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24723" w14:textId="77777777" w:rsidR="000853A1" w:rsidRDefault="000853A1" w:rsidP="00BA5C66">
      <w:pPr>
        <w:jc w:val="center"/>
        <w:rPr>
          <w:rFonts w:ascii="Arial" w:hAnsi="Arial" w:cs="Arial"/>
          <w:b/>
          <w:sz w:val="32"/>
          <w:szCs w:val="36"/>
        </w:rPr>
      </w:pPr>
    </w:p>
    <w:p w14:paraId="1A34861B" w14:textId="4B893DA1" w:rsidR="0076770C" w:rsidRPr="000853A1" w:rsidRDefault="0076770C" w:rsidP="00BA5C66">
      <w:pPr>
        <w:jc w:val="center"/>
        <w:rPr>
          <w:rFonts w:ascii="Arial" w:hAnsi="Arial" w:cs="Arial"/>
          <w:b/>
          <w:sz w:val="28"/>
          <w:szCs w:val="36"/>
        </w:rPr>
      </w:pPr>
      <w:r w:rsidRPr="000853A1">
        <w:rPr>
          <w:rFonts w:ascii="Arial" w:hAnsi="Arial" w:cs="Arial"/>
          <w:b/>
          <w:sz w:val="28"/>
          <w:szCs w:val="36"/>
        </w:rPr>
        <w:t>Terms of Reference</w:t>
      </w:r>
    </w:p>
    <w:p w14:paraId="12615349" w14:textId="77777777" w:rsidR="00BA5C66" w:rsidRPr="000853A1" w:rsidRDefault="00BA5C66" w:rsidP="00BA5C66">
      <w:pPr>
        <w:jc w:val="center"/>
        <w:rPr>
          <w:rFonts w:ascii="Arial" w:hAnsi="Arial" w:cs="Arial"/>
          <w:b/>
          <w:sz w:val="20"/>
          <w:szCs w:val="22"/>
        </w:rPr>
      </w:pPr>
    </w:p>
    <w:p w14:paraId="3DB38629" w14:textId="31BC9836" w:rsidR="00D077B7" w:rsidRDefault="0076770C" w:rsidP="00BA5C66">
      <w:pPr>
        <w:jc w:val="center"/>
        <w:rPr>
          <w:rFonts w:ascii="Arial" w:hAnsi="Arial" w:cs="Arial"/>
          <w:b/>
          <w:sz w:val="28"/>
          <w:szCs w:val="36"/>
        </w:rPr>
      </w:pPr>
      <w:r w:rsidRPr="000853A1">
        <w:rPr>
          <w:rFonts w:ascii="Arial" w:hAnsi="Arial" w:cs="Arial"/>
          <w:b/>
          <w:color w:val="BD3A9E"/>
          <w:sz w:val="28"/>
          <w:szCs w:val="36"/>
        </w:rPr>
        <w:t>Assignment:</w:t>
      </w:r>
      <w:r w:rsidR="00474E8D" w:rsidRPr="000853A1">
        <w:rPr>
          <w:rFonts w:ascii="Arial" w:hAnsi="Arial" w:cs="Arial"/>
          <w:b/>
          <w:color w:val="BD3A9E"/>
          <w:sz w:val="28"/>
          <w:szCs w:val="36"/>
        </w:rPr>
        <w:t xml:space="preserve"> </w:t>
      </w:r>
      <w:r w:rsidRPr="000853A1">
        <w:rPr>
          <w:rFonts w:ascii="Arial" w:hAnsi="Arial" w:cs="Arial"/>
          <w:sz w:val="28"/>
          <w:szCs w:val="36"/>
        </w:rPr>
        <w:t xml:space="preserve">Technical Assistance Requested: </w:t>
      </w:r>
      <w:r w:rsidR="009066BF" w:rsidRPr="000853A1">
        <w:rPr>
          <w:rFonts w:ascii="Arial" w:hAnsi="Arial" w:cs="Arial"/>
          <w:sz w:val="28"/>
          <w:szCs w:val="36"/>
        </w:rPr>
        <w:br/>
      </w:r>
      <w:r w:rsidR="00632925" w:rsidRPr="000853A1">
        <w:rPr>
          <w:rFonts w:ascii="Arial" w:hAnsi="Arial" w:cs="Arial"/>
          <w:b/>
          <w:bCs/>
          <w:sz w:val="28"/>
          <w:szCs w:val="36"/>
        </w:rPr>
        <w:t xml:space="preserve">Non-key Short-Term </w:t>
      </w:r>
      <w:r w:rsidR="005D12C5">
        <w:rPr>
          <w:rFonts w:ascii="Arial" w:hAnsi="Arial" w:cs="Arial"/>
          <w:b/>
          <w:bCs/>
          <w:sz w:val="28"/>
          <w:szCs w:val="36"/>
        </w:rPr>
        <w:t xml:space="preserve">Senior </w:t>
      </w:r>
      <w:r w:rsidR="007D2FE0" w:rsidRPr="000853A1">
        <w:rPr>
          <w:rFonts w:ascii="Arial" w:hAnsi="Arial" w:cs="Arial"/>
          <w:b/>
          <w:bCs/>
          <w:sz w:val="28"/>
          <w:szCs w:val="36"/>
        </w:rPr>
        <w:t>Expert</w:t>
      </w:r>
      <w:r w:rsidRPr="000853A1">
        <w:rPr>
          <w:rFonts w:ascii="Arial" w:hAnsi="Arial" w:cs="Arial"/>
          <w:b/>
          <w:bCs/>
          <w:sz w:val="28"/>
          <w:szCs w:val="36"/>
        </w:rPr>
        <w:t>:</w:t>
      </w:r>
      <w:r w:rsidR="00D077B7">
        <w:rPr>
          <w:rFonts w:ascii="Arial" w:hAnsi="Arial" w:cs="Arial"/>
          <w:b/>
          <w:sz w:val="28"/>
          <w:szCs w:val="36"/>
        </w:rPr>
        <w:t xml:space="preserve"> </w:t>
      </w:r>
    </w:p>
    <w:p w14:paraId="06DA9CB6" w14:textId="77777777" w:rsidR="006F4076" w:rsidRDefault="00F1524D" w:rsidP="00BA5C66">
      <w:pPr>
        <w:jc w:val="center"/>
        <w:rPr>
          <w:rFonts w:ascii="Arial" w:hAnsi="Arial" w:cs="Arial"/>
          <w:b/>
          <w:sz w:val="28"/>
          <w:szCs w:val="36"/>
        </w:rPr>
      </w:pPr>
      <w:r>
        <w:rPr>
          <w:rFonts w:ascii="Arial" w:hAnsi="Arial" w:cs="Arial"/>
          <w:b/>
          <w:sz w:val="28"/>
          <w:szCs w:val="36"/>
        </w:rPr>
        <w:t>Expert</w:t>
      </w:r>
      <w:r w:rsidR="00B51852">
        <w:rPr>
          <w:rFonts w:ascii="Arial" w:hAnsi="Arial" w:cs="Arial"/>
          <w:b/>
          <w:sz w:val="28"/>
          <w:szCs w:val="36"/>
        </w:rPr>
        <w:t xml:space="preserve"> for</w:t>
      </w:r>
      <w:r w:rsidR="00F06953">
        <w:rPr>
          <w:rFonts w:ascii="Arial" w:hAnsi="Arial" w:cs="Arial"/>
          <w:b/>
          <w:sz w:val="28"/>
          <w:szCs w:val="36"/>
        </w:rPr>
        <w:t xml:space="preserve"> </w:t>
      </w:r>
      <w:r w:rsidR="006F4076">
        <w:rPr>
          <w:rFonts w:ascii="Arial" w:hAnsi="Arial" w:cs="Arial"/>
          <w:b/>
          <w:sz w:val="28"/>
          <w:szCs w:val="36"/>
        </w:rPr>
        <w:t xml:space="preserve">Preparing a </w:t>
      </w:r>
      <w:r w:rsidR="00F06953">
        <w:rPr>
          <w:rFonts w:ascii="Arial" w:hAnsi="Arial" w:cs="Arial"/>
          <w:b/>
          <w:sz w:val="28"/>
          <w:szCs w:val="36"/>
        </w:rPr>
        <w:t>Report on</w:t>
      </w:r>
      <w:r w:rsidR="00B51852">
        <w:rPr>
          <w:rFonts w:ascii="Arial" w:hAnsi="Arial" w:cs="Arial"/>
          <w:b/>
          <w:sz w:val="28"/>
          <w:szCs w:val="36"/>
        </w:rPr>
        <w:t xml:space="preserve"> </w:t>
      </w:r>
      <w:r w:rsidR="00600CE2">
        <w:rPr>
          <w:rFonts w:ascii="Arial" w:hAnsi="Arial" w:cs="Arial"/>
          <w:b/>
          <w:sz w:val="28"/>
          <w:szCs w:val="36"/>
        </w:rPr>
        <w:t xml:space="preserve">Developing </w:t>
      </w:r>
    </w:p>
    <w:p w14:paraId="214F2F5F" w14:textId="0BBA9663" w:rsidR="009E14ED" w:rsidRPr="000853A1" w:rsidRDefault="00600CE2" w:rsidP="00BA5C66">
      <w:pPr>
        <w:jc w:val="center"/>
        <w:rPr>
          <w:rFonts w:ascii="Arial" w:hAnsi="Arial" w:cs="Arial"/>
          <w:sz w:val="28"/>
          <w:szCs w:val="36"/>
        </w:rPr>
      </w:pPr>
      <w:r>
        <w:rPr>
          <w:rFonts w:ascii="Arial" w:hAnsi="Arial" w:cs="Arial"/>
          <w:b/>
          <w:sz w:val="28"/>
          <w:szCs w:val="36"/>
        </w:rPr>
        <w:t xml:space="preserve">Cultural Heritage </w:t>
      </w:r>
      <w:r w:rsidR="0009489D">
        <w:rPr>
          <w:rFonts w:ascii="Arial" w:hAnsi="Arial" w:cs="Arial"/>
          <w:b/>
          <w:sz w:val="28"/>
          <w:szCs w:val="36"/>
        </w:rPr>
        <w:t xml:space="preserve">Sector </w:t>
      </w:r>
      <w:r w:rsidR="00F06953">
        <w:rPr>
          <w:rFonts w:ascii="Arial" w:hAnsi="Arial" w:cs="Arial"/>
          <w:b/>
          <w:sz w:val="28"/>
          <w:szCs w:val="36"/>
        </w:rPr>
        <w:t>in</w:t>
      </w:r>
      <w:r w:rsidR="005D12C5">
        <w:rPr>
          <w:rFonts w:ascii="Arial" w:hAnsi="Arial" w:cs="Arial"/>
          <w:b/>
          <w:sz w:val="28"/>
          <w:szCs w:val="36"/>
        </w:rPr>
        <w:t xml:space="preserve"> </w:t>
      </w:r>
      <w:r w:rsidR="002F421B">
        <w:rPr>
          <w:rFonts w:ascii="Arial" w:hAnsi="Arial" w:cs="Arial"/>
          <w:b/>
          <w:sz w:val="28"/>
          <w:szCs w:val="36"/>
        </w:rPr>
        <w:t>Ukraine</w:t>
      </w:r>
    </w:p>
    <w:p w14:paraId="4D034B01" w14:textId="77777777" w:rsidR="00BA5C66" w:rsidRPr="009066BF" w:rsidRDefault="00BA5C66" w:rsidP="00321833">
      <w:pPr>
        <w:jc w:val="both"/>
        <w:rPr>
          <w:rFonts w:ascii="Arial" w:hAnsi="Arial" w:cs="Arial"/>
          <w:sz w:val="36"/>
          <w:szCs w:val="36"/>
        </w:rPr>
      </w:pPr>
    </w:p>
    <w:tbl>
      <w:tblPr>
        <w:tblStyle w:val="TableGrid"/>
        <w:tblpPr w:leftFromText="180" w:rightFromText="180" w:vertAnchor="text" w:tblpY="1"/>
        <w:tblOverlap w:val="never"/>
        <w:tblW w:w="9893" w:type="dxa"/>
        <w:tblLook w:val="04A0" w:firstRow="1" w:lastRow="0" w:firstColumn="1" w:lastColumn="0" w:noHBand="0" w:noVBand="1"/>
      </w:tblPr>
      <w:tblGrid>
        <w:gridCol w:w="3514"/>
        <w:gridCol w:w="6379"/>
      </w:tblGrid>
      <w:tr w:rsidR="009066BF" w:rsidRPr="00474E8D" w14:paraId="089F7496" w14:textId="77777777" w:rsidTr="009066BF">
        <w:tc>
          <w:tcPr>
            <w:tcW w:w="3514" w:type="dxa"/>
          </w:tcPr>
          <w:p w14:paraId="3300A330"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The Project:</w:t>
            </w:r>
          </w:p>
        </w:tc>
        <w:tc>
          <w:tcPr>
            <w:tcW w:w="6379" w:type="dxa"/>
          </w:tcPr>
          <w:p w14:paraId="3A812CC6" w14:textId="3165FACB" w:rsidR="0076770C" w:rsidRPr="00474E8D" w:rsidRDefault="0076770C" w:rsidP="00321833">
            <w:pPr>
              <w:jc w:val="both"/>
              <w:rPr>
                <w:rFonts w:ascii="Arial" w:hAnsi="Arial" w:cs="Arial"/>
                <w:sz w:val="22"/>
                <w:szCs w:val="22"/>
              </w:rPr>
            </w:pPr>
            <w:r w:rsidRPr="00474E8D">
              <w:rPr>
                <w:rFonts w:ascii="Arial" w:hAnsi="Arial" w:cs="Arial"/>
                <w:bCs/>
                <w:sz w:val="22"/>
                <w:szCs w:val="22"/>
              </w:rPr>
              <w:t xml:space="preserve">EU-Eastern Partnership </w:t>
            </w:r>
            <w:r w:rsidR="009066BF">
              <w:rPr>
                <w:rFonts w:ascii="Arial" w:hAnsi="Arial" w:cs="Arial"/>
                <w:bCs/>
                <w:sz w:val="22"/>
                <w:szCs w:val="22"/>
              </w:rPr>
              <w:t>Culture Programme II</w:t>
            </w:r>
          </w:p>
        </w:tc>
      </w:tr>
      <w:tr w:rsidR="009066BF" w:rsidRPr="00474E8D" w14:paraId="0B9488C4" w14:textId="77777777" w:rsidTr="009066BF">
        <w:tc>
          <w:tcPr>
            <w:tcW w:w="3514" w:type="dxa"/>
          </w:tcPr>
          <w:p w14:paraId="68484AFF"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REF:</w:t>
            </w:r>
          </w:p>
        </w:tc>
        <w:tc>
          <w:tcPr>
            <w:tcW w:w="6379" w:type="dxa"/>
          </w:tcPr>
          <w:p w14:paraId="387214CB" w14:textId="77777777" w:rsidR="0076770C" w:rsidRPr="00474E8D" w:rsidRDefault="0076770C" w:rsidP="00321833">
            <w:pPr>
              <w:jc w:val="both"/>
              <w:rPr>
                <w:rFonts w:ascii="Arial" w:hAnsi="Arial" w:cs="Arial"/>
                <w:sz w:val="22"/>
                <w:szCs w:val="22"/>
              </w:rPr>
            </w:pPr>
            <w:proofErr w:type="spellStart"/>
            <w:r w:rsidRPr="00474E8D">
              <w:rPr>
                <w:rFonts w:ascii="Arial" w:hAnsi="Arial" w:cs="Arial"/>
                <w:sz w:val="22"/>
                <w:szCs w:val="22"/>
              </w:rPr>
              <w:t>EuropeAid</w:t>
            </w:r>
            <w:proofErr w:type="spellEnd"/>
            <w:r w:rsidRPr="00474E8D">
              <w:rPr>
                <w:rFonts w:ascii="Arial" w:hAnsi="Arial" w:cs="Arial"/>
                <w:sz w:val="22"/>
                <w:szCs w:val="22"/>
              </w:rPr>
              <w:t>/135685/DH/SER/MULTI</w:t>
            </w:r>
          </w:p>
        </w:tc>
      </w:tr>
      <w:tr w:rsidR="009066BF" w:rsidRPr="00474E8D" w14:paraId="65EBA94C" w14:textId="77777777" w:rsidTr="009066BF">
        <w:tc>
          <w:tcPr>
            <w:tcW w:w="3514" w:type="dxa"/>
          </w:tcPr>
          <w:p w14:paraId="5C4F7296"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Financing Institution:</w:t>
            </w:r>
          </w:p>
        </w:tc>
        <w:tc>
          <w:tcPr>
            <w:tcW w:w="6379" w:type="dxa"/>
          </w:tcPr>
          <w:p w14:paraId="6EEBC4D9"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European Union</w:t>
            </w:r>
          </w:p>
        </w:tc>
      </w:tr>
      <w:tr w:rsidR="009066BF" w:rsidRPr="00474E8D" w14:paraId="246E8016" w14:textId="77777777" w:rsidTr="009066BF">
        <w:tc>
          <w:tcPr>
            <w:tcW w:w="3514" w:type="dxa"/>
          </w:tcPr>
          <w:p w14:paraId="1CCABB2D" w14:textId="77777777" w:rsidR="0076770C" w:rsidRPr="00474E8D" w:rsidRDefault="0076770C" w:rsidP="00321833">
            <w:pPr>
              <w:jc w:val="both"/>
              <w:rPr>
                <w:rFonts w:ascii="Arial" w:hAnsi="Arial" w:cs="Arial"/>
                <w:b/>
                <w:sz w:val="22"/>
                <w:szCs w:val="22"/>
              </w:rPr>
            </w:pPr>
            <w:r w:rsidRPr="00474E8D">
              <w:rPr>
                <w:rFonts w:ascii="Arial" w:hAnsi="Arial" w:cs="Arial"/>
                <w:b/>
                <w:sz w:val="22"/>
                <w:szCs w:val="22"/>
              </w:rPr>
              <w:t>Budget Line/ Expert Category:</w:t>
            </w:r>
          </w:p>
        </w:tc>
        <w:tc>
          <w:tcPr>
            <w:tcW w:w="6379" w:type="dxa"/>
          </w:tcPr>
          <w:p w14:paraId="287B7CC6" w14:textId="77777777" w:rsidR="0076770C" w:rsidRPr="00474E8D" w:rsidRDefault="0076770C" w:rsidP="00321833">
            <w:pPr>
              <w:jc w:val="both"/>
              <w:rPr>
                <w:rFonts w:ascii="Arial" w:hAnsi="Arial" w:cs="Arial"/>
                <w:sz w:val="22"/>
                <w:szCs w:val="22"/>
              </w:rPr>
            </w:pPr>
            <w:r w:rsidRPr="00474E8D">
              <w:rPr>
                <w:rFonts w:ascii="Arial" w:hAnsi="Arial" w:cs="Arial"/>
                <w:sz w:val="22"/>
                <w:szCs w:val="22"/>
              </w:rPr>
              <w:t>Non-Key Short Term Experts</w:t>
            </w:r>
          </w:p>
        </w:tc>
      </w:tr>
      <w:tr w:rsidR="009066BF" w:rsidRPr="00474E8D" w14:paraId="453D0C98" w14:textId="77777777" w:rsidTr="009066BF">
        <w:tc>
          <w:tcPr>
            <w:tcW w:w="3514" w:type="dxa"/>
          </w:tcPr>
          <w:p w14:paraId="3E34A2C2" w14:textId="648020DC" w:rsidR="0076770C" w:rsidRPr="00474E8D" w:rsidRDefault="0076770C" w:rsidP="00321833">
            <w:pPr>
              <w:jc w:val="both"/>
              <w:rPr>
                <w:rFonts w:ascii="Arial" w:hAnsi="Arial" w:cs="Arial"/>
                <w:b/>
                <w:sz w:val="22"/>
                <w:szCs w:val="22"/>
              </w:rPr>
            </w:pPr>
            <w:r w:rsidRPr="00474E8D">
              <w:rPr>
                <w:rFonts w:ascii="Arial" w:hAnsi="Arial" w:cs="Arial"/>
                <w:b/>
                <w:sz w:val="22"/>
                <w:szCs w:val="22"/>
              </w:rPr>
              <w:t>Team</w:t>
            </w:r>
            <w:r w:rsidR="009E14ED">
              <w:rPr>
                <w:rFonts w:ascii="Arial" w:hAnsi="Arial" w:cs="Arial"/>
                <w:b/>
                <w:sz w:val="22"/>
                <w:szCs w:val="22"/>
              </w:rPr>
              <w:t xml:space="preserve"> Leader</w:t>
            </w:r>
            <w:r w:rsidRPr="00474E8D">
              <w:rPr>
                <w:rFonts w:ascii="Arial" w:hAnsi="Arial" w:cs="Arial"/>
                <w:b/>
                <w:sz w:val="22"/>
                <w:szCs w:val="22"/>
              </w:rPr>
              <w:t>:</w:t>
            </w:r>
          </w:p>
        </w:tc>
        <w:tc>
          <w:tcPr>
            <w:tcW w:w="6379" w:type="dxa"/>
          </w:tcPr>
          <w:p w14:paraId="0454D35B" w14:textId="3553A224" w:rsidR="0076770C" w:rsidRPr="00474E8D" w:rsidRDefault="009E14ED" w:rsidP="00321833">
            <w:pPr>
              <w:jc w:val="both"/>
              <w:rPr>
                <w:rFonts w:ascii="Arial" w:hAnsi="Arial" w:cs="Arial"/>
                <w:sz w:val="22"/>
                <w:szCs w:val="22"/>
              </w:rPr>
            </w:pPr>
            <w:r>
              <w:rPr>
                <w:rFonts w:ascii="Arial" w:hAnsi="Arial" w:cs="Arial"/>
                <w:sz w:val="22"/>
                <w:szCs w:val="22"/>
              </w:rPr>
              <w:t>Tim Williams</w:t>
            </w:r>
          </w:p>
        </w:tc>
      </w:tr>
      <w:tr w:rsidR="009066BF" w:rsidRPr="00474E8D" w14:paraId="51473008" w14:textId="77777777" w:rsidTr="009066BF">
        <w:tc>
          <w:tcPr>
            <w:tcW w:w="3514" w:type="dxa"/>
          </w:tcPr>
          <w:p w14:paraId="52190872" w14:textId="77777777" w:rsidR="0076770C" w:rsidRPr="00474E8D" w:rsidRDefault="0076770C" w:rsidP="00321833">
            <w:pPr>
              <w:jc w:val="both"/>
              <w:rPr>
                <w:rFonts w:ascii="Arial" w:hAnsi="Arial" w:cs="Arial"/>
                <w:b/>
                <w:sz w:val="22"/>
                <w:szCs w:val="22"/>
              </w:rPr>
            </w:pPr>
            <w:bookmarkStart w:id="0" w:name="_Toc384293157"/>
            <w:r w:rsidRPr="00474E8D">
              <w:rPr>
                <w:rFonts w:ascii="Arial" w:hAnsi="Arial" w:cs="Arial"/>
                <w:b/>
                <w:sz w:val="22"/>
                <w:szCs w:val="22"/>
              </w:rPr>
              <w:t>Beneficiary countr</w:t>
            </w:r>
            <w:bookmarkEnd w:id="0"/>
            <w:r w:rsidRPr="00474E8D">
              <w:rPr>
                <w:rFonts w:ascii="Arial" w:hAnsi="Arial" w:cs="Arial"/>
                <w:b/>
                <w:sz w:val="22"/>
                <w:szCs w:val="22"/>
              </w:rPr>
              <w:t>ies</w:t>
            </w:r>
          </w:p>
        </w:tc>
        <w:tc>
          <w:tcPr>
            <w:tcW w:w="6379" w:type="dxa"/>
          </w:tcPr>
          <w:p w14:paraId="2565E677" w14:textId="77777777" w:rsidR="0076770C" w:rsidRPr="00474E8D" w:rsidRDefault="0076770C" w:rsidP="00FA69D3">
            <w:pPr>
              <w:keepNext/>
              <w:keepLines/>
              <w:rPr>
                <w:rFonts w:ascii="Arial" w:hAnsi="Arial" w:cs="Arial"/>
                <w:sz w:val="22"/>
                <w:szCs w:val="22"/>
              </w:rPr>
            </w:pPr>
            <w:r w:rsidRPr="00474E8D">
              <w:rPr>
                <w:rFonts w:ascii="Arial" w:hAnsi="Arial" w:cs="Arial"/>
                <w:sz w:val="22"/>
                <w:szCs w:val="22"/>
              </w:rPr>
              <w:t>The Eastern Partnership countries (Armenia, Azerbaijan, Belarus, Georgia, Republic of Moldova and Ukraine)</w:t>
            </w:r>
          </w:p>
        </w:tc>
      </w:tr>
      <w:tr w:rsidR="009066BF" w:rsidRPr="00474E8D" w14:paraId="043EF9AD" w14:textId="77777777" w:rsidTr="009066BF">
        <w:tc>
          <w:tcPr>
            <w:tcW w:w="3514" w:type="dxa"/>
          </w:tcPr>
          <w:p w14:paraId="330A83B7" w14:textId="77777777" w:rsidR="0076770C" w:rsidRPr="00474E8D" w:rsidRDefault="0076770C" w:rsidP="00321833">
            <w:pPr>
              <w:pStyle w:val="Heading2"/>
              <w:numPr>
                <w:ilvl w:val="0"/>
                <w:numId w:val="0"/>
              </w:numPr>
              <w:spacing w:before="0" w:after="0"/>
              <w:rPr>
                <w:rFonts w:ascii="Arial" w:hAnsi="Arial" w:cs="Arial"/>
                <w:b w:val="0"/>
                <w:sz w:val="22"/>
                <w:szCs w:val="22"/>
              </w:rPr>
            </w:pPr>
            <w:r w:rsidRPr="00474E8D">
              <w:rPr>
                <w:rFonts w:ascii="Arial" w:hAnsi="Arial" w:cs="Arial"/>
                <w:sz w:val="22"/>
                <w:szCs w:val="22"/>
              </w:rPr>
              <w:t>Client</w:t>
            </w:r>
          </w:p>
        </w:tc>
        <w:tc>
          <w:tcPr>
            <w:tcW w:w="6379" w:type="dxa"/>
          </w:tcPr>
          <w:p w14:paraId="356BD108" w14:textId="7DD0AF0C" w:rsidR="0076770C" w:rsidRPr="00474E8D" w:rsidRDefault="0076770C" w:rsidP="00FA69D3">
            <w:pPr>
              <w:rPr>
                <w:rFonts w:ascii="Arial" w:hAnsi="Arial" w:cs="Arial"/>
                <w:sz w:val="22"/>
                <w:szCs w:val="22"/>
              </w:rPr>
            </w:pPr>
            <w:r w:rsidRPr="00474E8D">
              <w:rPr>
                <w:rFonts w:ascii="Arial" w:hAnsi="Arial" w:cs="Arial"/>
                <w:sz w:val="22"/>
                <w:szCs w:val="22"/>
              </w:rPr>
              <w:t xml:space="preserve">European Union, Directorate General </w:t>
            </w:r>
            <w:r w:rsidR="00F4384A">
              <w:rPr>
                <w:rFonts w:ascii="Arial" w:hAnsi="Arial" w:cs="Arial"/>
                <w:sz w:val="22"/>
                <w:szCs w:val="22"/>
              </w:rPr>
              <w:t xml:space="preserve">Neighbourhood and Enlargement Negotiations (NEAR), Unit C2 </w:t>
            </w:r>
          </w:p>
        </w:tc>
      </w:tr>
    </w:tbl>
    <w:p w14:paraId="19DF7EA5" w14:textId="0768BD21" w:rsidR="00F4384A" w:rsidRDefault="00F4384A" w:rsidP="00321833">
      <w:pPr>
        <w:jc w:val="both"/>
        <w:rPr>
          <w:rFonts w:ascii="Arial" w:hAnsi="Arial" w:cs="Arial"/>
          <w:b/>
          <w:sz w:val="22"/>
          <w:szCs w:val="22"/>
        </w:rPr>
      </w:pPr>
    </w:p>
    <w:p w14:paraId="7EFD062F" w14:textId="2E0A4D1E" w:rsidR="0076770C" w:rsidRDefault="0076770C" w:rsidP="00321833">
      <w:pPr>
        <w:jc w:val="both"/>
        <w:rPr>
          <w:rFonts w:ascii="Arial" w:hAnsi="Arial" w:cs="Arial"/>
          <w:b/>
          <w:sz w:val="22"/>
          <w:szCs w:val="22"/>
        </w:rPr>
      </w:pPr>
      <w:r w:rsidRPr="00474E8D">
        <w:rPr>
          <w:rFonts w:ascii="Arial" w:hAnsi="Arial" w:cs="Arial"/>
          <w:b/>
          <w:sz w:val="22"/>
          <w:szCs w:val="22"/>
        </w:rPr>
        <w:t>1. Description of the Assignment</w:t>
      </w:r>
    </w:p>
    <w:p w14:paraId="3AC4DCE7" w14:textId="77777777" w:rsidR="00BA5C66" w:rsidRDefault="00BA5C66" w:rsidP="00321833">
      <w:pPr>
        <w:jc w:val="both"/>
        <w:rPr>
          <w:rFonts w:ascii="Arial" w:hAnsi="Arial" w:cs="Arial"/>
          <w:b/>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3"/>
        <w:gridCol w:w="6743"/>
      </w:tblGrid>
      <w:tr w:rsidR="00DB242E" w14:paraId="65518474" w14:textId="77777777" w:rsidTr="00DB242E">
        <w:tc>
          <w:tcPr>
            <w:tcW w:w="3253" w:type="dxa"/>
          </w:tcPr>
          <w:p w14:paraId="0BB715B4" w14:textId="2C8FD87F" w:rsid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sidRPr="00474E8D">
              <w:rPr>
                <w:rFonts w:ascii="Arial" w:hAnsi="Arial" w:cs="Arial"/>
                <w:b/>
                <w:sz w:val="22"/>
                <w:szCs w:val="22"/>
              </w:rPr>
              <w:t>Title:</w:t>
            </w:r>
          </w:p>
        </w:tc>
        <w:tc>
          <w:tcPr>
            <w:tcW w:w="6743" w:type="dxa"/>
          </w:tcPr>
          <w:p w14:paraId="09C8542A" w14:textId="0D0ECA5A" w:rsidR="00BA5C66" w:rsidRPr="00BA5C66" w:rsidRDefault="00F1524D" w:rsidP="002F421B">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color w:val="BD3A9E"/>
                <w:sz w:val="22"/>
                <w:szCs w:val="22"/>
              </w:rPr>
            </w:pPr>
            <w:r>
              <w:rPr>
                <w:rFonts w:ascii="Arial" w:hAnsi="Arial" w:cs="Arial"/>
                <w:b/>
                <w:bCs/>
                <w:color w:val="BD3A9E"/>
                <w:sz w:val="22"/>
                <w:szCs w:val="22"/>
              </w:rPr>
              <w:t>Expert</w:t>
            </w:r>
            <w:r w:rsidR="00BA5C66">
              <w:rPr>
                <w:rFonts w:ascii="Arial" w:hAnsi="Arial" w:cs="Arial"/>
                <w:b/>
                <w:bCs/>
                <w:color w:val="BD3A9E"/>
                <w:sz w:val="22"/>
                <w:szCs w:val="22"/>
              </w:rPr>
              <w:t xml:space="preserve"> for </w:t>
            </w:r>
            <w:r w:rsidR="006F4076">
              <w:rPr>
                <w:rFonts w:ascii="Arial" w:hAnsi="Arial" w:cs="Arial"/>
                <w:b/>
                <w:bCs/>
                <w:color w:val="BD3A9E"/>
                <w:sz w:val="22"/>
                <w:szCs w:val="22"/>
              </w:rPr>
              <w:t xml:space="preserve">Preparing a </w:t>
            </w:r>
            <w:r w:rsidR="00F06953">
              <w:rPr>
                <w:rFonts w:ascii="Arial" w:hAnsi="Arial" w:cs="Arial"/>
                <w:b/>
                <w:bCs/>
                <w:color w:val="BD3A9E"/>
                <w:sz w:val="22"/>
                <w:szCs w:val="22"/>
              </w:rPr>
              <w:t xml:space="preserve">Report on </w:t>
            </w:r>
            <w:r w:rsidR="001528A4">
              <w:rPr>
                <w:rFonts w:ascii="Arial" w:hAnsi="Arial" w:cs="Arial"/>
                <w:b/>
                <w:bCs/>
                <w:color w:val="BD3A9E"/>
                <w:sz w:val="22"/>
                <w:szCs w:val="22"/>
              </w:rPr>
              <w:t xml:space="preserve">Developing </w:t>
            </w:r>
            <w:r w:rsidR="00600CE2">
              <w:rPr>
                <w:rFonts w:ascii="Arial" w:hAnsi="Arial" w:cs="Arial"/>
                <w:b/>
                <w:bCs/>
                <w:color w:val="BD3A9E"/>
                <w:sz w:val="22"/>
                <w:szCs w:val="22"/>
              </w:rPr>
              <w:t>Cultural Heritage</w:t>
            </w:r>
            <w:r w:rsidR="001528A4">
              <w:rPr>
                <w:rFonts w:ascii="Arial" w:hAnsi="Arial" w:cs="Arial"/>
                <w:b/>
                <w:bCs/>
                <w:color w:val="BD3A9E"/>
                <w:sz w:val="22"/>
                <w:szCs w:val="22"/>
              </w:rPr>
              <w:t xml:space="preserve"> </w:t>
            </w:r>
            <w:r w:rsidR="0009489D">
              <w:rPr>
                <w:rFonts w:ascii="Arial" w:hAnsi="Arial" w:cs="Arial"/>
                <w:b/>
                <w:bCs/>
                <w:color w:val="BD3A9E"/>
                <w:sz w:val="22"/>
                <w:szCs w:val="22"/>
              </w:rPr>
              <w:t xml:space="preserve">Sector </w:t>
            </w:r>
            <w:r w:rsidR="00F06953">
              <w:rPr>
                <w:rFonts w:ascii="Arial" w:hAnsi="Arial" w:cs="Arial"/>
                <w:b/>
                <w:bCs/>
                <w:color w:val="BD3A9E"/>
                <w:sz w:val="22"/>
                <w:szCs w:val="22"/>
              </w:rPr>
              <w:t>in</w:t>
            </w:r>
            <w:r w:rsidR="00C8714E">
              <w:rPr>
                <w:rFonts w:ascii="Arial" w:hAnsi="Arial" w:cs="Arial"/>
                <w:b/>
                <w:bCs/>
                <w:color w:val="BD3A9E"/>
                <w:sz w:val="22"/>
                <w:szCs w:val="22"/>
              </w:rPr>
              <w:t xml:space="preserve"> </w:t>
            </w:r>
            <w:r w:rsidR="002F421B">
              <w:rPr>
                <w:rFonts w:ascii="Arial" w:hAnsi="Arial" w:cs="Arial"/>
                <w:b/>
                <w:bCs/>
                <w:color w:val="BD3A9E"/>
                <w:sz w:val="22"/>
                <w:szCs w:val="22"/>
              </w:rPr>
              <w:t>Ukraine</w:t>
            </w:r>
          </w:p>
        </w:tc>
      </w:tr>
      <w:tr w:rsidR="00DB242E" w14:paraId="5BB6DDF0" w14:textId="77777777" w:rsidTr="00DB242E">
        <w:tc>
          <w:tcPr>
            <w:tcW w:w="3253" w:type="dxa"/>
          </w:tcPr>
          <w:p w14:paraId="03535500" w14:textId="257144B3"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Number of required experts:</w:t>
            </w:r>
          </w:p>
        </w:tc>
        <w:tc>
          <w:tcPr>
            <w:tcW w:w="6743" w:type="dxa"/>
          </w:tcPr>
          <w:p w14:paraId="2EF081F8" w14:textId="78C334EC" w:rsidR="009066BF" w:rsidRPr="007D2FE0" w:rsidRDefault="00137DEE" w:rsidP="00F1524D">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1 Senior Expert</w:t>
            </w:r>
          </w:p>
        </w:tc>
      </w:tr>
      <w:tr w:rsidR="00DB242E" w14:paraId="53FBCC97" w14:textId="77777777" w:rsidTr="00DB242E">
        <w:tc>
          <w:tcPr>
            <w:tcW w:w="3253" w:type="dxa"/>
          </w:tcPr>
          <w:p w14:paraId="116D1EAD" w14:textId="05654239"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474E8D">
              <w:rPr>
                <w:rFonts w:ascii="Arial" w:hAnsi="Arial" w:cs="Arial"/>
                <w:b/>
                <w:bCs/>
                <w:sz w:val="22"/>
                <w:szCs w:val="22"/>
              </w:rPr>
              <w:t xml:space="preserve">Duration of the assignment:   </w:t>
            </w:r>
          </w:p>
        </w:tc>
        <w:tc>
          <w:tcPr>
            <w:tcW w:w="6743" w:type="dxa"/>
          </w:tcPr>
          <w:p w14:paraId="223E8833" w14:textId="1308DB30" w:rsidR="00137DEE" w:rsidRDefault="00F1524D" w:rsidP="00600CE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 xml:space="preserve">Up to </w:t>
            </w:r>
            <w:r w:rsidR="00CE3816">
              <w:rPr>
                <w:rFonts w:ascii="Arial" w:hAnsi="Arial" w:cs="Arial"/>
                <w:b/>
                <w:sz w:val="22"/>
                <w:szCs w:val="22"/>
              </w:rPr>
              <w:t>10</w:t>
            </w:r>
            <w:r>
              <w:rPr>
                <w:rFonts w:ascii="Arial" w:hAnsi="Arial" w:cs="Arial"/>
                <w:b/>
                <w:sz w:val="22"/>
                <w:szCs w:val="22"/>
              </w:rPr>
              <w:t xml:space="preserve"> Working Days</w:t>
            </w:r>
          </w:p>
        </w:tc>
      </w:tr>
      <w:tr w:rsidR="00DB242E" w14:paraId="1F0065C3" w14:textId="77777777" w:rsidTr="00DB242E">
        <w:tc>
          <w:tcPr>
            <w:tcW w:w="3253" w:type="dxa"/>
          </w:tcPr>
          <w:p w14:paraId="7DE4A24E" w14:textId="18AA4B38" w:rsidR="00BA5C66" w:rsidRPr="00381830"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 xml:space="preserve">Period of the assignment:  </w:t>
            </w:r>
          </w:p>
        </w:tc>
        <w:tc>
          <w:tcPr>
            <w:tcW w:w="6743" w:type="dxa"/>
          </w:tcPr>
          <w:p w14:paraId="4733884A" w14:textId="2B84BD78" w:rsidR="009066BF" w:rsidRPr="007D2FE0" w:rsidRDefault="0009489D" w:rsidP="00AB2AC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July</w:t>
            </w:r>
            <w:r w:rsidR="00AB2AC5">
              <w:rPr>
                <w:rFonts w:ascii="Arial" w:hAnsi="Arial" w:cs="Arial"/>
                <w:b/>
                <w:sz w:val="22"/>
                <w:szCs w:val="22"/>
              </w:rPr>
              <w:t xml:space="preserve"> 2016</w:t>
            </w:r>
            <w:r w:rsidR="00BA5C66" w:rsidRPr="007D2FE0">
              <w:rPr>
                <w:rFonts w:ascii="Arial" w:hAnsi="Arial" w:cs="Arial"/>
                <w:b/>
                <w:sz w:val="22"/>
                <w:szCs w:val="22"/>
              </w:rPr>
              <w:t>-</w:t>
            </w:r>
            <w:r w:rsidR="00AB2AC5">
              <w:rPr>
                <w:rFonts w:ascii="Arial" w:hAnsi="Arial" w:cs="Arial"/>
                <w:b/>
                <w:sz w:val="22"/>
                <w:szCs w:val="22"/>
              </w:rPr>
              <w:t>February</w:t>
            </w:r>
            <w:r w:rsidR="00BA5C66" w:rsidRPr="007D2FE0">
              <w:rPr>
                <w:rFonts w:ascii="Arial" w:hAnsi="Arial" w:cs="Arial"/>
                <w:b/>
                <w:sz w:val="22"/>
                <w:szCs w:val="22"/>
              </w:rPr>
              <w:t xml:space="preserve"> 201</w:t>
            </w:r>
            <w:r w:rsidR="00AB2AC5">
              <w:rPr>
                <w:rFonts w:ascii="Arial" w:hAnsi="Arial" w:cs="Arial"/>
                <w:b/>
                <w:sz w:val="22"/>
                <w:szCs w:val="22"/>
              </w:rPr>
              <w:t>7</w:t>
            </w:r>
          </w:p>
        </w:tc>
      </w:tr>
      <w:tr w:rsidR="00DB242E" w14:paraId="40D90292" w14:textId="77777777" w:rsidTr="00DB242E">
        <w:tc>
          <w:tcPr>
            <w:tcW w:w="3253" w:type="dxa"/>
          </w:tcPr>
          <w:p w14:paraId="6D4CAC60" w14:textId="4C5AF258" w:rsidR="00BA5C66" w:rsidRPr="00BA5C66" w:rsidRDefault="009066BF"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bCs/>
                <w:sz w:val="22"/>
                <w:szCs w:val="22"/>
              </w:rPr>
            </w:pPr>
            <w:r w:rsidRPr="00E44E59">
              <w:rPr>
                <w:rFonts w:ascii="Arial" w:hAnsi="Arial" w:cs="Arial"/>
                <w:b/>
                <w:bCs/>
                <w:sz w:val="22"/>
                <w:szCs w:val="22"/>
              </w:rPr>
              <w:t>Place of assignment:</w:t>
            </w:r>
          </w:p>
        </w:tc>
        <w:tc>
          <w:tcPr>
            <w:tcW w:w="6743" w:type="dxa"/>
          </w:tcPr>
          <w:p w14:paraId="317DC41B" w14:textId="4F5E62CA" w:rsidR="009066BF" w:rsidRDefault="002F421B" w:rsidP="0038183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sz w:val="22"/>
                <w:szCs w:val="22"/>
              </w:rPr>
            </w:pPr>
            <w:r>
              <w:rPr>
                <w:rFonts w:ascii="Arial" w:hAnsi="Arial" w:cs="Arial"/>
                <w:b/>
                <w:sz w:val="22"/>
                <w:szCs w:val="22"/>
              </w:rPr>
              <w:t>Home based with field missions to Ukraine</w:t>
            </w:r>
          </w:p>
        </w:tc>
      </w:tr>
    </w:tbl>
    <w:p w14:paraId="680C0393" w14:textId="77777777" w:rsidR="001D78CF" w:rsidRPr="00153240" w:rsidRDefault="001D78CF" w:rsidP="00321833">
      <w:pPr>
        <w:jc w:val="both"/>
        <w:rPr>
          <w:rFonts w:ascii="Arial" w:hAnsi="Arial" w:cs="Arial"/>
          <w:b/>
          <w:bCs/>
          <w:sz w:val="22"/>
          <w:szCs w:val="22"/>
        </w:rPr>
      </w:pPr>
    </w:p>
    <w:p w14:paraId="74D1F770" w14:textId="4BF18204" w:rsidR="0076770C" w:rsidRDefault="0076770C" w:rsidP="00321833">
      <w:pPr>
        <w:jc w:val="both"/>
        <w:rPr>
          <w:rFonts w:ascii="Arial" w:hAnsi="Arial" w:cs="Arial"/>
          <w:b/>
          <w:sz w:val="22"/>
          <w:szCs w:val="22"/>
        </w:rPr>
      </w:pPr>
      <w:r w:rsidRPr="00E44E59">
        <w:rPr>
          <w:rFonts w:ascii="Arial" w:hAnsi="Arial" w:cs="Arial"/>
          <w:b/>
          <w:sz w:val="22"/>
          <w:szCs w:val="22"/>
        </w:rPr>
        <w:t>2.</w:t>
      </w:r>
      <w:r w:rsidRPr="00E44E59">
        <w:rPr>
          <w:rFonts w:ascii="Arial" w:hAnsi="Arial" w:cs="Arial"/>
          <w:sz w:val="22"/>
          <w:szCs w:val="22"/>
        </w:rPr>
        <w:t xml:space="preserve"> </w:t>
      </w:r>
      <w:r w:rsidR="00A00AB3">
        <w:rPr>
          <w:rFonts w:ascii="Arial" w:hAnsi="Arial" w:cs="Arial"/>
          <w:b/>
          <w:sz w:val="22"/>
          <w:szCs w:val="22"/>
        </w:rPr>
        <w:t>Background of the Programme</w:t>
      </w:r>
    </w:p>
    <w:p w14:paraId="34BB6CF7" w14:textId="77777777" w:rsidR="00153240" w:rsidRPr="00E44E59" w:rsidRDefault="00153240" w:rsidP="00321833">
      <w:pPr>
        <w:jc w:val="both"/>
        <w:rPr>
          <w:rFonts w:ascii="Arial" w:hAnsi="Arial" w:cs="Arial"/>
          <w:b/>
          <w:sz w:val="22"/>
          <w:szCs w:val="22"/>
        </w:rPr>
      </w:pPr>
    </w:p>
    <w:p w14:paraId="796E6A99" w14:textId="4B1769C5" w:rsidR="00F83E07" w:rsidRPr="00BA53D4" w:rsidRDefault="00F83E07" w:rsidP="00BA53D4">
      <w:pPr>
        <w:jc w:val="both"/>
        <w:rPr>
          <w:rFonts w:ascii="Arial" w:hAnsi="Arial" w:cs="Arial"/>
          <w:sz w:val="22"/>
          <w:szCs w:val="22"/>
          <w:u w:color="000000"/>
          <w:lang w:eastAsia="ru-RU"/>
        </w:rPr>
      </w:pPr>
      <w:r w:rsidRPr="00F83E07">
        <w:rPr>
          <w:rFonts w:ascii="Arial" w:hAnsi="Arial" w:cs="Arial"/>
          <w:sz w:val="22"/>
          <w:szCs w:val="22"/>
          <w:u w:color="000000"/>
          <w:lang w:eastAsia="ru-RU"/>
        </w:rPr>
        <w:t>European Union-Eastern Partnership Culture Programme 2015-2018 aims at further strengthening cultural policies, particularly the Cultural and Creative Sectors, and to strengthen the capacities of the culture sector and the culture operators in the EaP countries. It also aims to increase the links between public institutions and private actors and to include civil society in the decision making process, thus enhancing the role of culture as a driving-force for reform, promotion of inter-cultural dialogue and social cohesion.</w:t>
      </w:r>
      <w:r w:rsidR="007D2FE0">
        <w:rPr>
          <w:rFonts w:ascii="Arial" w:hAnsi="Arial" w:cs="Arial"/>
          <w:sz w:val="22"/>
          <w:szCs w:val="22"/>
          <w:u w:color="000000"/>
          <w:lang w:eastAsia="ru-RU"/>
        </w:rPr>
        <w:t xml:space="preserve"> </w:t>
      </w:r>
      <w:r w:rsidRPr="00F83E07">
        <w:rPr>
          <w:rFonts w:ascii="Arial" w:hAnsi="Arial" w:cs="Arial"/>
          <w:sz w:val="22"/>
          <w:szCs w:val="22"/>
          <w:u w:color="000000"/>
          <w:lang w:eastAsia="ru-RU"/>
        </w:rPr>
        <w:t>The Programme consists of four main components:</w:t>
      </w:r>
      <w:r w:rsidR="00BA53D4">
        <w:rPr>
          <w:rFonts w:ascii="Arial" w:hAnsi="Arial" w:cs="Arial"/>
          <w:sz w:val="22"/>
          <w:szCs w:val="22"/>
          <w:u w:color="000000"/>
          <w:lang w:eastAsia="ru-RU"/>
        </w:rPr>
        <w:t xml:space="preserve"> (1) </w:t>
      </w:r>
      <w:r w:rsidR="00BA53D4" w:rsidRPr="00BA53D4">
        <w:rPr>
          <w:rFonts w:ascii="Arial" w:hAnsi="Arial" w:cs="Arial"/>
          <w:sz w:val="22"/>
          <w:szCs w:val="22"/>
          <w:u w:color="000000"/>
          <w:lang w:eastAsia="ru-RU"/>
        </w:rPr>
        <w:t>S</w:t>
      </w:r>
      <w:r w:rsidRPr="00BA53D4">
        <w:rPr>
          <w:rFonts w:ascii="Arial" w:hAnsi="Arial" w:cs="Arial"/>
          <w:sz w:val="22"/>
          <w:szCs w:val="22"/>
          <w:u w:color="000000"/>
          <w:lang w:eastAsia="ru-RU"/>
        </w:rPr>
        <w:t>trengthening national capacities in evidence-based policy</w:t>
      </w:r>
      <w:r w:rsidR="00BA53D4">
        <w:rPr>
          <w:rFonts w:ascii="Arial" w:hAnsi="Arial" w:cs="Arial"/>
          <w:sz w:val="22"/>
          <w:szCs w:val="22"/>
          <w:u w:color="000000"/>
          <w:lang w:eastAsia="ru-RU"/>
        </w:rPr>
        <w:t xml:space="preserve">, (2) </w:t>
      </w:r>
      <w:r w:rsidR="00BA53D4" w:rsidRPr="00BA53D4">
        <w:rPr>
          <w:rFonts w:ascii="Arial" w:hAnsi="Arial" w:cs="Arial"/>
          <w:sz w:val="22"/>
          <w:szCs w:val="22"/>
          <w:u w:color="000000"/>
          <w:lang w:eastAsia="ru-RU"/>
        </w:rPr>
        <w:t>C</w:t>
      </w:r>
      <w:r w:rsidRPr="00BA53D4">
        <w:rPr>
          <w:rFonts w:ascii="Arial" w:hAnsi="Arial" w:cs="Arial"/>
          <w:sz w:val="22"/>
          <w:szCs w:val="22"/>
          <w:u w:color="000000"/>
          <w:lang w:eastAsia="ru-RU"/>
        </w:rPr>
        <w:t>apacity-building in support of modernisation and reform in the cultural sector</w:t>
      </w:r>
      <w:r w:rsidR="00BA53D4">
        <w:rPr>
          <w:rFonts w:ascii="Arial" w:hAnsi="Arial" w:cs="Arial"/>
          <w:sz w:val="22"/>
          <w:szCs w:val="22"/>
          <w:u w:color="000000"/>
          <w:lang w:eastAsia="ru-RU"/>
        </w:rPr>
        <w:t xml:space="preserve">, (3) </w:t>
      </w:r>
      <w:r w:rsidRPr="00BA53D4">
        <w:rPr>
          <w:rFonts w:ascii="Arial" w:hAnsi="Arial" w:cs="Arial"/>
          <w:sz w:val="22"/>
          <w:szCs w:val="22"/>
          <w:u w:color="000000"/>
          <w:lang w:eastAsia="ru-RU"/>
        </w:rPr>
        <w:t xml:space="preserve">Development of international collaboration opportunities and </w:t>
      </w:r>
      <w:r w:rsidRPr="00BA53D4">
        <w:rPr>
          <w:rFonts w:ascii="Arial" w:hAnsi="Arial" w:cs="Arial"/>
          <w:sz w:val="22"/>
          <w:szCs w:val="22"/>
          <w:u w:color="000000"/>
          <w:lang w:eastAsia="ru-RU"/>
        </w:rPr>
        <w:lastRenderedPageBreak/>
        <w:t>partnerships including through participation in the EU's new major g</w:t>
      </w:r>
      <w:r w:rsidR="00BA53D4">
        <w:rPr>
          <w:rFonts w:ascii="Arial" w:hAnsi="Arial" w:cs="Arial"/>
          <w:sz w:val="22"/>
          <w:szCs w:val="22"/>
          <w:u w:color="000000"/>
          <w:lang w:eastAsia="ru-RU"/>
        </w:rPr>
        <w:t>rants programme Creative Europe and (4) C</w:t>
      </w:r>
      <w:r w:rsidRPr="00BA53D4">
        <w:rPr>
          <w:rFonts w:ascii="Arial" w:hAnsi="Arial" w:cs="Arial"/>
          <w:sz w:val="22"/>
          <w:szCs w:val="22"/>
          <w:u w:color="000000"/>
          <w:lang w:eastAsia="ru-RU"/>
        </w:rPr>
        <w:t>ommuni</w:t>
      </w:r>
      <w:r w:rsidR="00BA53D4" w:rsidRPr="00BA53D4">
        <w:rPr>
          <w:rFonts w:ascii="Arial" w:hAnsi="Arial" w:cs="Arial"/>
          <w:sz w:val="22"/>
          <w:szCs w:val="22"/>
          <w:u w:color="000000"/>
          <w:lang w:eastAsia="ru-RU"/>
        </w:rPr>
        <w:t>cations and visibility strategy.</w:t>
      </w:r>
    </w:p>
    <w:p w14:paraId="1A69B32A" w14:textId="77777777" w:rsidR="00F83E07" w:rsidRDefault="00F83E07" w:rsidP="00321833">
      <w:pPr>
        <w:jc w:val="both"/>
        <w:rPr>
          <w:rFonts w:ascii="Arial" w:hAnsi="Arial" w:cs="Arial"/>
          <w:sz w:val="22"/>
          <w:szCs w:val="22"/>
          <w:u w:color="000000"/>
          <w:lang w:eastAsia="ru-RU"/>
        </w:rPr>
      </w:pPr>
    </w:p>
    <w:p w14:paraId="37F9CB62" w14:textId="4FF6A823" w:rsidR="00F4384A" w:rsidRDefault="00F83E07" w:rsidP="00321833">
      <w:pPr>
        <w:jc w:val="both"/>
        <w:rPr>
          <w:rFonts w:ascii="Arial" w:hAnsi="Arial" w:cs="Arial"/>
          <w:sz w:val="22"/>
          <w:szCs w:val="22"/>
          <w:u w:color="000000"/>
          <w:lang w:eastAsia="ru-RU"/>
        </w:rPr>
      </w:pPr>
      <w:r w:rsidRPr="00F83E07">
        <w:rPr>
          <w:rFonts w:ascii="Arial" w:hAnsi="Arial" w:cs="Arial"/>
          <w:sz w:val="22"/>
          <w:szCs w:val="22"/>
          <w:u w:color="000000"/>
          <w:lang w:eastAsia="ru-RU"/>
        </w:rPr>
        <w:t>The Programme is administered by a consortium led by the British Council with its partners: The Soros Foundation-Moldova, The National Centre for Cu</w:t>
      </w:r>
      <w:r w:rsidR="00BC08AA">
        <w:rPr>
          <w:rFonts w:ascii="Arial" w:hAnsi="Arial" w:cs="Arial"/>
          <w:sz w:val="22"/>
          <w:szCs w:val="22"/>
          <w:u w:color="000000"/>
          <w:lang w:eastAsia="ru-RU"/>
        </w:rPr>
        <w:t>lture of Poland, and the Goethe-</w:t>
      </w:r>
      <w:proofErr w:type="spellStart"/>
      <w:r w:rsidRPr="00F83E07">
        <w:rPr>
          <w:rFonts w:ascii="Arial" w:hAnsi="Arial" w:cs="Arial"/>
          <w:sz w:val="22"/>
          <w:szCs w:val="22"/>
          <w:u w:color="000000"/>
          <w:lang w:eastAsia="ru-RU"/>
        </w:rPr>
        <w:t>Institut</w:t>
      </w:r>
      <w:proofErr w:type="spellEnd"/>
      <w:r w:rsidRPr="00F83E07">
        <w:rPr>
          <w:rFonts w:ascii="Arial" w:hAnsi="Arial" w:cs="Arial"/>
          <w:sz w:val="22"/>
          <w:szCs w:val="22"/>
          <w:u w:color="000000"/>
          <w:lang w:eastAsia="ru-RU"/>
        </w:rPr>
        <w:t>. A Technical Advisory Team based in Kyiv runs the day-to-day management of the Programme with a team of six Country Coordinators.</w:t>
      </w:r>
    </w:p>
    <w:p w14:paraId="3E1E68F1" w14:textId="77777777" w:rsidR="00F83E07" w:rsidRPr="00E44E59" w:rsidRDefault="00F83E07" w:rsidP="00321833">
      <w:pPr>
        <w:jc w:val="both"/>
        <w:rPr>
          <w:rFonts w:ascii="Arial" w:hAnsi="Arial" w:cs="Arial"/>
          <w:sz w:val="22"/>
          <w:szCs w:val="22"/>
        </w:rPr>
      </w:pPr>
    </w:p>
    <w:p w14:paraId="20E8C084" w14:textId="43CEE353" w:rsidR="0076770C" w:rsidRDefault="000464BB" w:rsidP="00321833">
      <w:pPr>
        <w:jc w:val="both"/>
        <w:rPr>
          <w:rFonts w:ascii="Arial" w:hAnsi="Arial" w:cs="Arial"/>
          <w:b/>
          <w:sz w:val="22"/>
          <w:szCs w:val="22"/>
        </w:rPr>
      </w:pPr>
      <w:r>
        <w:rPr>
          <w:rFonts w:ascii="Arial" w:hAnsi="Arial" w:cs="Arial"/>
          <w:b/>
          <w:sz w:val="22"/>
          <w:szCs w:val="22"/>
        </w:rPr>
        <w:t>3. Assignment Objectives</w:t>
      </w:r>
    </w:p>
    <w:p w14:paraId="28724BB3" w14:textId="77777777" w:rsidR="000464BB" w:rsidRPr="00092A08" w:rsidRDefault="000464BB" w:rsidP="00321833">
      <w:pPr>
        <w:jc w:val="both"/>
        <w:rPr>
          <w:rFonts w:ascii="Arial" w:hAnsi="Arial" w:cs="Arial"/>
          <w:b/>
          <w:color w:val="000000" w:themeColor="text1"/>
          <w:sz w:val="22"/>
          <w:szCs w:val="22"/>
        </w:rPr>
      </w:pPr>
    </w:p>
    <w:p w14:paraId="2FACAC22" w14:textId="1C0CBFA5" w:rsidR="00F83E07" w:rsidRPr="00606821" w:rsidRDefault="00FB41B9" w:rsidP="00321833">
      <w:pPr>
        <w:jc w:val="both"/>
        <w:rPr>
          <w:rFonts w:ascii="Arial" w:hAnsi="Arial"/>
          <w:color w:val="000000" w:themeColor="text1"/>
          <w:sz w:val="22"/>
          <w:szCs w:val="22"/>
        </w:rPr>
      </w:pPr>
      <w:r w:rsidRPr="00092A08">
        <w:rPr>
          <w:rFonts w:ascii="Arial" w:hAnsi="Arial"/>
          <w:color w:val="000000" w:themeColor="text1"/>
          <w:sz w:val="22"/>
          <w:szCs w:val="22"/>
        </w:rPr>
        <w:t xml:space="preserve">One of the key tools to support </w:t>
      </w:r>
      <w:r w:rsidR="007144DA" w:rsidRPr="00092A08">
        <w:rPr>
          <w:rFonts w:ascii="Arial" w:hAnsi="Arial"/>
          <w:color w:val="000000" w:themeColor="text1"/>
          <w:sz w:val="22"/>
          <w:szCs w:val="22"/>
        </w:rPr>
        <w:t xml:space="preserve">the development of cultural and creative sectors in the Eastern Partnership countries is to conduct two sub-sector </w:t>
      </w:r>
      <w:r w:rsidR="00F06953" w:rsidRPr="00092A08">
        <w:rPr>
          <w:rFonts w:ascii="Arial" w:hAnsi="Arial"/>
          <w:color w:val="000000" w:themeColor="text1"/>
          <w:sz w:val="22"/>
          <w:szCs w:val="22"/>
        </w:rPr>
        <w:t>reports (short research exercises)</w:t>
      </w:r>
      <w:r w:rsidR="007144DA" w:rsidRPr="00092A08">
        <w:rPr>
          <w:rFonts w:ascii="Arial" w:hAnsi="Arial"/>
          <w:color w:val="000000" w:themeColor="text1"/>
          <w:sz w:val="22"/>
          <w:szCs w:val="22"/>
        </w:rPr>
        <w:t xml:space="preserve"> in each EaP country, total of </w:t>
      </w:r>
      <w:r w:rsidR="00D16652" w:rsidRPr="00092A08">
        <w:rPr>
          <w:rFonts w:ascii="Arial" w:hAnsi="Arial"/>
          <w:color w:val="000000" w:themeColor="text1"/>
          <w:sz w:val="22"/>
          <w:szCs w:val="22"/>
        </w:rPr>
        <w:t xml:space="preserve">up to </w:t>
      </w:r>
      <w:r w:rsidR="007144DA" w:rsidRPr="00092A08">
        <w:rPr>
          <w:rFonts w:ascii="Arial" w:hAnsi="Arial"/>
          <w:color w:val="000000" w:themeColor="text1"/>
          <w:sz w:val="22"/>
          <w:szCs w:val="22"/>
        </w:rPr>
        <w:t xml:space="preserve">12 studies. The aim of those </w:t>
      </w:r>
      <w:r w:rsidR="00F06953" w:rsidRPr="00092A08">
        <w:rPr>
          <w:rFonts w:ascii="Arial" w:hAnsi="Arial"/>
          <w:color w:val="000000" w:themeColor="text1"/>
          <w:sz w:val="22"/>
          <w:szCs w:val="22"/>
        </w:rPr>
        <w:t>reports</w:t>
      </w:r>
      <w:r w:rsidR="007144DA" w:rsidRPr="00092A08">
        <w:rPr>
          <w:rFonts w:ascii="Arial" w:hAnsi="Arial"/>
          <w:color w:val="000000" w:themeColor="text1"/>
          <w:sz w:val="22"/>
          <w:szCs w:val="22"/>
        </w:rPr>
        <w:t xml:space="preserve"> is to give overviews of selected sub-sectors across the region, identify gaps in knowledge, skills, and policy in the cultural and creative </w:t>
      </w:r>
      <w:r w:rsidR="007144DA" w:rsidRPr="00606821">
        <w:rPr>
          <w:rFonts w:ascii="Arial" w:hAnsi="Arial"/>
          <w:color w:val="000000" w:themeColor="text1"/>
          <w:sz w:val="22"/>
          <w:szCs w:val="22"/>
        </w:rPr>
        <w:t xml:space="preserve">sectors. The sub-sectors are identified during consultations with cultural experts, also they correlate with key trends in the EaP countries and they are based on local cultural policy priorities. </w:t>
      </w:r>
    </w:p>
    <w:p w14:paraId="04084CE7" w14:textId="77777777" w:rsidR="007144DA" w:rsidRPr="00606821" w:rsidRDefault="007144DA" w:rsidP="00321833">
      <w:pPr>
        <w:jc w:val="both"/>
        <w:rPr>
          <w:rFonts w:ascii="Arial" w:hAnsi="Arial"/>
          <w:color w:val="000000" w:themeColor="text1"/>
          <w:sz w:val="22"/>
          <w:szCs w:val="22"/>
        </w:rPr>
      </w:pPr>
    </w:p>
    <w:p w14:paraId="20C4EBC9" w14:textId="1C087F31" w:rsidR="00606821" w:rsidRPr="00606821" w:rsidRDefault="007144DA" w:rsidP="00606821">
      <w:pPr>
        <w:jc w:val="both"/>
        <w:rPr>
          <w:rFonts w:ascii="Arial" w:hAnsi="Arial"/>
          <w:color w:val="000000" w:themeColor="text1"/>
          <w:sz w:val="22"/>
          <w:szCs w:val="22"/>
        </w:rPr>
      </w:pPr>
      <w:r w:rsidRPr="00606821">
        <w:rPr>
          <w:rFonts w:ascii="Arial" w:hAnsi="Arial"/>
          <w:color w:val="000000" w:themeColor="text1"/>
          <w:sz w:val="22"/>
          <w:szCs w:val="22"/>
        </w:rPr>
        <w:t xml:space="preserve">The current </w:t>
      </w:r>
      <w:r w:rsidR="00F06953" w:rsidRPr="00606821">
        <w:rPr>
          <w:rFonts w:ascii="Arial" w:hAnsi="Arial"/>
          <w:color w:val="000000" w:themeColor="text1"/>
          <w:sz w:val="22"/>
          <w:szCs w:val="22"/>
        </w:rPr>
        <w:t>report</w:t>
      </w:r>
      <w:r w:rsidR="003C2D97" w:rsidRPr="00606821">
        <w:rPr>
          <w:rFonts w:ascii="Arial" w:hAnsi="Arial"/>
          <w:color w:val="000000" w:themeColor="text1"/>
          <w:sz w:val="22"/>
          <w:szCs w:val="22"/>
        </w:rPr>
        <w:t xml:space="preserve"> will focus on increasing the competitiveness of cultural heritage sector in </w:t>
      </w:r>
      <w:r w:rsidR="002F421B">
        <w:rPr>
          <w:rFonts w:ascii="Arial" w:hAnsi="Arial"/>
          <w:color w:val="000000" w:themeColor="text1"/>
          <w:sz w:val="22"/>
          <w:szCs w:val="22"/>
        </w:rPr>
        <w:t>Ukraine</w:t>
      </w:r>
      <w:r w:rsidR="00A32DA6" w:rsidRPr="00606821">
        <w:rPr>
          <w:rFonts w:ascii="Arial" w:hAnsi="Arial"/>
          <w:color w:val="000000" w:themeColor="text1"/>
          <w:sz w:val="22"/>
          <w:szCs w:val="22"/>
        </w:rPr>
        <w:t xml:space="preserve">. </w:t>
      </w:r>
      <w:r w:rsidR="00DE6EC6" w:rsidRPr="00606821">
        <w:rPr>
          <w:rFonts w:ascii="Arial" w:hAnsi="Arial"/>
          <w:color w:val="000000" w:themeColor="text1"/>
          <w:sz w:val="22"/>
          <w:szCs w:val="22"/>
        </w:rPr>
        <w:t xml:space="preserve">The scope of the cultural heritage sector includes both tangible and intangible heritage, including museums, archaeological sites, crafts, folklore, etc. The aim of the report is to propose recommendations for sector development, based on the </w:t>
      </w:r>
      <w:r w:rsidR="00A32DA6" w:rsidRPr="00606821">
        <w:rPr>
          <w:rFonts w:ascii="Arial" w:hAnsi="Arial"/>
          <w:color w:val="000000" w:themeColor="text1"/>
          <w:sz w:val="22"/>
          <w:szCs w:val="22"/>
        </w:rPr>
        <w:t xml:space="preserve">analysis of contemporary </w:t>
      </w:r>
      <w:r w:rsidR="00DE6EC6" w:rsidRPr="00606821">
        <w:rPr>
          <w:rFonts w:ascii="Arial" w:hAnsi="Arial"/>
          <w:color w:val="000000" w:themeColor="text1"/>
          <w:sz w:val="22"/>
          <w:szCs w:val="22"/>
        </w:rPr>
        <w:t>trends and strategic approaches in cultural heritage sector</w:t>
      </w:r>
      <w:r w:rsidR="00A32DA6" w:rsidRPr="00606821">
        <w:rPr>
          <w:rFonts w:ascii="Arial" w:hAnsi="Arial"/>
          <w:color w:val="000000" w:themeColor="text1"/>
          <w:sz w:val="22"/>
          <w:szCs w:val="22"/>
        </w:rPr>
        <w:t xml:space="preserve"> </w:t>
      </w:r>
      <w:r w:rsidR="00DE6EC6" w:rsidRPr="00606821">
        <w:rPr>
          <w:rFonts w:ascii="Arial" w:hAnsi="Arial"/>
          <w:color w:val="000000" w:themeColor="text1"/>
          <w:sz w:val="22"/>
          <w:szCs w:val="22"/>
        </w:rPr>
        <w:t xml:space="preserve">in Europe, in order to increase build capacity for the people working in the sector, introduce new operating models and innovative solutions in product and service development, and audience development, as well as encouraging crossovers to other sectors (both other cultural sectors and to related industries, e.g. tourism sector companies). </w:t>
      </w:r>
      <w:r w:rsidR="00A32DA6" w:rsidRPr="00606821">
        <w:rPr>
          <w:rFonts w:ascii="Arial" w:hAnsi="Arial"/>
          <w:color w:val="000000" w:themeColor="text1"/>
          <w:sz w:val="22"/>
          <w:szCs w:val="22"/>
        </w:rPr>
        <w:t xml:space="preserve">The </w:t>
      </w:r>
      <w:r w:rsidR="00631169" w:rsidRPr="00606821">
        <w:rPr>
          <w:rFonts w:ascii="Arial" w:hAnsi="Arial"/>
          <w:color w:val="000000" w:themeColor="text1"/>
          <w:sz w:val="22"/>
          <w:szCs w:val="22"/>
        </w:rPr>
        <w:t>report</w:t>
      </w:r>
      <w:r w:rsidR="00A32DA6" w:rsidRPr="00606821">
        <w:rPr>
          <w:rFonts w:ascii="Arial" w:hAnsi="Arial"/>
          <w:color w:val="000000" w:themeColor="text1"/>
          <w:sz w:val="22"/>
          <w:szCs w:val="22"/>
        </w:rPr>
        <w:t xml:space="preserve"> </w:t>
      </w:r>
      <w:r w:rsidR="00D16652" w:rsidRPr="00606821">
        <w:rPr>
          <w:rFonts w:ascii="Arial" w:hAnsi="Arial"/>
          <w:color w:val="000000" w:themeColor="text1"/>
          <w:sz w:val="22"/>
          <w:szCs w:val="22"/>
        </w:rPr>
        <w:t xml:space="preserve">will </w:t>
      </w:r>
      <w:r w:rsidR="00A32DA6" w:rsidRPr="00606821">
        <w:rPr>
          <w:rFonts w:ascii="Arial" w:hAnsi="Arial"/>
          <w:color w:val="000000" w:themeColor="text1"/>
          <w:sz w:val="22"/>
          <w:szCs w:val="22"/>
        </w:rPr>
        <w:t xml:space="preserve">identify the key obstacles present in current </w:t>
      </w:r>
      <w:r w:rsidR="002F421B">
        <w:rPr>
          <w:rFonts w:ascii="Arial" w:hAnsi="Arial"/>
          <w:color w:val="000000" w:themeColor="text1"/>
          <w:sz w:val="22"/>
          <w:szCs w:val="22"/>
        </w:rPr>
        <w:t>Ukrainian</w:t>
      </w:r>
      <w:r w:rsidR="00A32DA6" w:rsidRPr="00606821">
        <w:rPr>
          <w:rFonts w:ascii="Arial" w:hAnsi="Arial"/>
          <w:color w:val="000000" w:themeColor="text1"/>
          <w:sz w:val="22"/>
          <w:szCs w:val="22"/>
        </w:rPr>
        <w:t xml:space="preserve"> cultural</w:t>
      </w:r>
      <w:r w:rsidR="00DE6EC6" w:rsidRPr="00606821">
        <w:rPr>
          <w:rFonts w:ascii="Arial" w:hAnsi="Arial"/>
          <w:color w:val="000000" w:themeColor="text1"/>
          <w:sz w:val="22"/>
          <w:szCs w:val="22"/>
        </w:rPr>
        <w:t xml:space="preserve"> heritage</w:t>
      </w:r>
      <w:r w:rsidR="00A32DA6" w:rsidRPr="00606821">
        <w:rPr>
          <w:rFonts w:ascii="Arial" w:hAnsi="Arial"/>
          <w:color w:val="000000" w:themeColor="text1"/>
          <w:sz w:val="22"/>
          <w:szCs w:val="22"/>
        </w:rPr>
        <w:t xml:space="preserve"> landscape and propose key objectives and tasks i</w:t>
      </w:r>
      <w:r w:rsidR="00DE6EC6" w:rsidRPr="00606821">
        <w:rPr>
          <w:rFonts w:ascii="Arial" w:hAnsi="Arial"/>
          <w:color w:val="000000" w:themeColor="text1"/>
          <w:sz w:val="22"/>
          <w:szCs w:val="22"/>
        </w:rPr>
        <w:t>n order to strengthen the sector’</w:t>
      </w:r>
      <w:r w:rsidR="00606821" w:rsidRPr="00606821">
        <w:rPr>
          <w:rFonts w:ascii="Arial" w:hAnsi="Arial"/>
          <w:color w:val="000000" w:themeColor="text1"/>
          <w:sz w:val="22"/>
          <w:szCs w:val="22"/>
        </w:rPr>
        <w:t>s capabilities</w:t>
      </w:r>
      <w:r w:rsidR="00DE6EC6" w:rsidRPr="00606821">
        <w:rPr>
          <w:rFonts w:ascii="Arial" w:hAnsi="Arial"/>
          <w:color w:val="000000" w:themeColor="text1"/>
          <w:sz w:val="22"/>
          <w:szCs w:val="22"/>
        </w:rPr>
        <w:t xml:space="preserve"> and foster cooperation</w:t>
      </w:r>
      <w:r w:rsidR="00606821" w:rsidRPr="00606821">
        <w:rPr>
          <w:rFonts w:ascii="Arial" w:hAnsi="Arial"/>
          <w:color w:val="000000" w:themeColor="text1"/>
          <w:sz w:val="22"/>
          <w:szCs w:val="22"/>
        </w:rPr>
        <w:t xml:space="preserve"> between cultural heritage sector stakeholders and other sectors</w:t>
      </w:r>
      <w:r w:rsidR="00F1524D" w:rsidRPr="00606821">
        <w:rPr>
          <w:rFonts w:ascii="Arial" w:hAnsi="Arial"/>
          <w:color w:val="000000" w:themeColor="text1"/>
          <w:sz w:val="22"/>
          <w:szCs w:val="22"/>
        </w:rPr>
        <w:t>.</w:t>
      </w:r>
      <w:r w:rsidR="006A5DBC" w:rsidRPr="00606821">
        <w:rPr>
          <w:rFonts w:ascii="Arial" w:hAnsi="Arial"/>
          <w:color w:val="000000" w:themeColor="text1"/>
          <w:sz w:val="22"/>
          <w:szCs w:val="22"/>
        </w:rPr>
        <w:t xml:space="preserve"> </w:t>
      </w:r>
    </w:p>
    <w:p w14:paraId="46D01CFB" w14:textId="77777777" w:rsidR="00606821" w:rsidRPr="00606821" w:rsidRDefault="00606821" w:rsidP="00606821">
      <w:pPr>
        <w:jc w:val="both"/>
        <w:rPr>
          <w:rFonts w:ascii="Arial" w:hAnsi="Arial"/>
          <w:color w:val="000000" w:themeColor="text1"/>
          <w:sz w:val="22"/>
          <w:szCs w:val="22"/>
        </w:rPr>
      </w:pPr>
    </w:p>
    <w:p w14:paraId="6CA6C952" w14:textId="74CC2753" w:rsidR="00D16652" w:rsidRPr="00606821" w:rsidRDefault="001528A4" w:rsidP="00606821">
      <w:pPr>
        <w:jc w:val="both"/>
        <w:rPr>
          <w:rFonts w:ascii="Arial" w:hAnsi="Arial"/>
          <w:color w:val="000000" w:themeColor="text1"/>
          <w:sz w:val="22"/>
          <w:szCs w:val="22"/>
        </w:rPr>
      </w:pPr>
      <w:r w:rsidRPr="00606821">
        <w:rPr>
          <w:rFonts w:ascii="Arial" w:hAnsi="Arial" w:cs="Arial"/>
          <w:color w:val="000000" w:themeColor="text1"/>
          <w:sz w:val="22"/>
          <w:szCs w:val="22"/>
        </w:rPr>
        <w:t xml:space="preserve">The expert will be responsible for preparing the report, including the comparative analysis of European </w:t>
      </w:r>
      <w:r w:rsidR="00606821" w:rsidRPr="00606821">
        <w:rPr>
          <w:rFonts w:ascii="Arial" w:hAnsi="Arial" w:cs="Arial"/>
          <w:color w:val="000000" w:themeColor="text1"/>
          <w:sz w:val="22"/>
          <w:szCs w:val="22"/>
        </w:rPr>
        <w:t xml:space="preserve">cultural heritage sector </w:t>
      </w:r>
      <w:r w:rsidRPr="00606821">
        <w:rPr>
          <w:rFonts w:ascii="Arial" w:hAnsi="Arial" w:cs="Arial"/>
          <w:color w:val="000000" w:themeColor="text1"/>
          <w:sz w:val="22"/>
          <w:szCs w:val="22"/>
        </w:rPr>
        <w:t xml:space="preserve">policies and good practices. The EU-EaP Culture and Creativity Programme will facilitate the expert’s access in gathering necessary data from </w:t>
      </w:r>
      <w:r w:rsidR="002F421B">
        <w:rPr>
          <w:rFonts w:ascii="Arial" w:hAnsi="Arial" w:cs="Arial"/>
          <w:color w:val="000000" w:themeColor="text1"/>
          <w:sz w:val="22"/>
          <w:szCs w:val="22"/>
        </w:rPr>
        <w:t>Ukraine</w:t>
      </w:r>
      <w:r w:rsidR="00606821" w:rsidRPr="00606821">
        <w:rPr>
          <w:rFonts w:ascii="Arial" w:hAnsi="Arial" w:cs="Arial"/>
          <w:color w:val="000000" w:themeColor="text1"/>
          <w:sz w:val="22"/>
          <w:szCs w:val="22"/>
        </w:rPr>
        <w:t xml:space="preserve"> and organising meetings with stakeholders</w:t>
      </w:r>
      <w:r w:rsidRPr="00606821">
        <w:rPr>
          <w:rFonts w:ascii="Arial" w:hAnsi="Arial" w:cs="Arial"/>
          <w:color w:val="000000" w:themeColor="text1"/>
          <w:sz w:val="22"/>
          <w:szCs w:val="22"/>
        </w:rPr>
        <w:t>.</w:t>
      </w:r>
    </w:p>
    <w:p w14:paraId="16F6107E" w14:textId="77777777" w:rsidR="00C8714E" w:rsidRPr="00606821" w:rsidRDefault="00C8714E" w:rsidP="00321833">
      <w:pPr>
        <w:jc w:val="both"/>
        <w:rPr>
          <w:rFonts w:ascii="Arial" w:hAnsi="Arial"/>
          <w:color w:val="000000" w:themeColor="text1"/>
          <w:sz w:val="22"/>
          <w:szCs w:val="22"/>
        </w:rPr>
      </w:pPr>
    </w:p>
    <w:p w14:paraId="2FBF1678" w14:textId="4AE6096D" w:rsidR="0076770C" w:rsidRPr="0043582A" w:rsidRDefault="0076770C" w:rsidP="00321833">
      <w:pPr>
        <w:jc w:val="both"/>
        <w:rPr>
          <w:rFonts w:ascii="Arial" w:hAnsi="Arial" w:cs="Arial"/>
          <w:b/>
          <w:color w:val="000000" w:themeColor="text1"/>
          <w:sz w:val="22"/>
          <w:szCs w:val="22"/>
        </w:rPr>
      </w:pPr>
      <w:r w:rsidRPr="0043582A">
        <w:rPr>
          <w:rFonts w:ascii="Arial" w:hAnsi="Arial" w:cs="Arial"/>
          <w:b/>
          <w:color w:val="000000" w:themeColor="text1"/>
          <w:sz w:val="22"/>
          <w:szCs w:val="22"/>
        </w:rPr>
        <w:t xml:space="preserve">4. </w:t>
      </w:r>
      <w:r w:rsidR="00357132" w:rsidRPr="0043582A">
        <w:rPr>
          <w:rFonts w:ascii="Arial" w:hAnsi="Arial" w:cs="Arial"/>
          <w:b/>
          <w:color w:val="000000" w:themeColor="text1"/>
          <w:sz w:val="22"/>
          <w:szCs w:val="22"/>
        </w:rPr>
        <w:t>Assignment Scope</w:t>
      </w:r>
    </w:p>
    <w:p w14:paraId="58AF587D" w14:textId="77777777" w:rsidR="00F83E07" w:rsidRPr="0043582A" w:rsidRDefault="00F83E07" w:rsidP="005E752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s="Arial"/>
          <w:color w:val="000000" w:themeColor="text1"/>
          <w:sz w:val="22"/>
          <w:szCs w:val="22"/>
        </w:rPr>
      </w:pPr>
    </w:p>
    <w:p w14:paraId="4790F33D" w14:textId="10280426" w:rsidR="006A5DBC" w:rsidRPr="0043582A" w:rsidRDefault="001528A4" w:rsidP="00AE49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jc w:val="both"/>
        <w:rPr>
          <w:rFonts w:ascii="Arial" w:hAnsi="Arial"/>
          <w:color w:val="000000" w:themeColor="text1"/>
          <w:sz w:val="22"/>
          <w:szCs w:val="22"/>
        </w:rPr>
      </w:pPr>
      <w:r w:rsidRPr="0043582A">
        <w:rPr>
          <w:rFonts w:ascii="Arial" w:hAnsi="Arial"/>
          <w:color w:val="000000" w:themeColor="text1"/>
          <w:sz w:val="22"/>
          <w:szCs w:val="22"/>
        </w:rPr>
        <w:t xml:space="preserve">At the beginning of the process the expert will prepare in consultations with the </w:t>
      </w:r>
      <w:r w:rsidR="0043582A" w:rsidRPr="0043582A">
        <w:rPr>
          <w:rFonts w:ascii="Arial" w:hAnsi="Arial"/>
          <w:color w:val="000000" w:themeColor="text1"/>
          <w:sz w:val="22"/>
          <w:szCs w:val="22"/>
        </w:rPr>
        <w:t>Programme Team</w:t>
      </w:r>
      <w:r w:rsidRPr="0043582A">
        <w:rPr>
          <w:rFonts w:ascii="Arial" w:hAnsi="Arial"/>
          <w:color w:val="000000" w:themeColor="text1"/>
          <w:sz w:val="22"/>
          <w:szCs w:val="22"/>
        </w:rPr>
        <w:t xml:space="preserve"> </w:t>
      </w:r>
      <w:r w:rsidR="0043582A" w:rsidRPr="0043582A">
        <w:rPr>
          <w:rFonts w:ascii="Arial" w:hAnsi="Arial"/>
          <w:color w:val="000000" w:themeColor="text1"/>
          <w:sz w:val="22"/>
          <w:szCs w:val="22"/>
        </w:rPr>
        <w:t xml:space="preserve">a detailed </w:t>
      </w:r>
      <w:r w:rsidRPr="0043582A">
        <w:rPr>
          <w:rFonts w:ascii="Arial" w:hAnsi="Arial"/>
          <w:color w:val="000000" w:themeColor="text1"/>
          <w:sz w:val="22"/>
          <w:szCs w:val="22"/>
        </w:rPr>
        <w:t>report outline, which identifies the scope of the analysis, list of selected countries</w:t>
      </w:r>
      <w:r w:rsidR="0043582A" w:rsidRPr="0043582A">
        <w:rPr>
          <w:rFonts w:ascii="Arial" w:hAnsi="Arial"/>
          <w:color w:val="000000" w:themeColor="text1"/>
          <w:sz w:val="22"/>
          <w:szCs w:val="22"/>
        </w:rPr>
        <w:t xml:space="preserve"> and case studies</w:t>
      </w:r>
      <w:r w:rsidRPr="0043582A">
        <w:rPr>
          <w:rFonts w:ascii="Arial" w:hAnsi="Arial"/>
          <w:color w:val="000000" w:themeColor="text1"/>
          <w:sz w:val="22"/>
          <w:szCs w:val="22"/>
        </w:rPr>
        <w:t xml:space="preserve"> for the comparative </w:t>
      </w:r>
      <w:r w:rsidR="0043582A" w:rsidRPr="0043582A">
        <w:rPr>
          <w:rFonts w:ascii="Arial" w:hAnsi="Arial"/>
          <w:color w:val="000000" w:themeColor="text1"/>
          <w:sz w:val="22"/>
          <w:szCs w:val="22"/>
        </w:rPr>
        <w:t xml:space="preserve">European </w:t>
      </w:r>
      <w:r w:rsidRPr="0043582A">
        <w:rPr>
          <w:rFonts w:ascii="Arial" w:hAnsi="Arial"/>
          <w:color w:val="000000" w:themeColor="text1"/>
          <w:sz w:val="22"/>
          <w:szCs w:val="22"/>
        </w:rPr>
        <w:t xml:space="preserve">analysis, description of necessary data from </w:t>
      </w:r>
      <w:r w:rsidR="002F421B">
        <w:rPr>
          <w:rFonts w:ascii="Arial" w:hAnsi="Arial"/>
          <w:color w:val="000000" w:themeColor="text1"/>
          <w:sz w:val="22"/>
          <w:szCs w:val="22"/>
        </w:rPr>
        <w:t>Ukraine</w:t>
      </w:r>
      <w:r w:rsidRPr="0043582A">
        <w:rPr>
          <w:rFonts w:ascii="Arial" w:hAnsi="Arial"/>
          <w:color w:val="000000" w:themeColor="text1"/>
          <w:sz w:val="22"/>
          <w:szCs w:val="22"/>
        </w:rPr>
        <w:t>, key research questions and proposed structure for the report.</w:t>
      </w:r>
      <w:r w:rsidR="00DB242E" w:rsidRPr="0043582A">
        <w:rPr>
          <w:rFonts w:ascii="Arial" w:hAnsi="Arial"/>
          <w:color w:val="000000" w:themeColor="text1"/>
          <w:sz w:val="22"/>
          <w:szCs w:val="22"/>
        </w:rPr>
        <w:t xml:space="preserve"> </w:t>
      </w:r>
      <w:r w:rsidRPr="0043582A">
        <w:rPr>
          <w:rFonts w:ascii="Arial" w:hAnsi="Arial"/>
          <w:color w:val="000000" w:themeColor="text1"/>
          <w:sz w:val="22"/>
          <w:szCs w:val="22"/>
        </w:rPr>
        <w:t xml:space="preserve">Taken into account the </w:t>
      </w:r>
      <w:r w:rsidR="0043582A" w:rsidRPr="0043582A">
        <w:rPr>
          <w:rFonts w:ascii="Arial" w:hAnsi="Arial"/>
          <w:color w:val="000000" w:themeColor="text1"/>
          <w:sz w:val="22"/>
          <w:szCs w:val="22"/>
        </w:rPr>
        <w:t>limited</w:t>
      </w:r>
      <w:r w:rsidRPr="0043582A">
        <w:rPr>
          <w:rFonts w:ascii="Arial" w:hAnsi="Arial"/>
          <w:color w:val="000000" w:themeColor="text1"/>
          <w:sz w:val="22"/>
          <w:szCs w:val="22"/>
        </w:rPr>
        <w:t xml:space="preserve"> resources for preparing the report, the outline and subsequent </w:t>
      </w:r>
      <w:r w:rsidR="0043582A" w:rsidRPr="0043582A">
        <w:rPr>
          <w:rFonts w:ascii="Arial" w:hAnsi="Arial"/>
          <w:color w:val="000000" w:themeColor="text1"/>
          <w:sz w:val="22"/>
          <w:szCs w:val="22"/>
        </w:rPr>
        <w:t xml:space="preserve">report writing process </w:t>
      </w:r>
      <w:r w:rsidRPr="0043582A">
        <w:rPr>
          <w:rFonts w:ascii="Arial" w:hAnsi="Arial"/>
          <w:color w:val="000000" w:themeColor="text1"/>
          <w:sz w:val="22"/>
          <w:szCs w:val="22"/>
        </w:rPr>
        <w:t xml:space="preserve">needs to focus on key aspects </w:t>
      </w:r>
      <w:r w:rsidR="0043582A" w:rsidRPr="0043582A">
        <w:rPr>
          <w:rFonts w:ascii="Arial" w:hAnsi="Arial"/>
          <w:color w:val="000000" w:themeColor="text1"/>
          <w:sz w:val="22"/>
          <w:szCs w:val="22"/>
        </w:rPr>
        <w:t xml:space="preserve">that are </w:t>
      </w:r>
      <w:r w:rsidRPr="0043582A">
        <w:rPr>
          <w:rFonts w:ascii="Arial" w:hAnsi="Arial"/>
          <w:color w:val="000000" w:themeColor="text1"/>
          <w:sz w:val="22"/>
          <w:szCs w:val="22"/>
        </w:rPr>
        <w:t xml:space="preserve">necessary </w:t>
      </w:r>
      <w:r w:rsidR="0043582A" w:rsidRPr="0043582A">
        <w:rPr>
          <w:rFonts w:ascii="Arial" w:hAnsi="Arial"/>
          <w:color w:val="000000" w:themeColor="text1"/>
          <w:sz w:val="22"/>
          <w:szCs w:val="22"/>
        </w:rPr>
        <w:t xml:space="preserve">for increasing the competitiveness and quality of offer of the cultural heritage sector </w:t>
      </w:r>
      <w:r w:rsidRPr="0043582A">
        <w:rPr>
          <w:rFonts w:ascii="Arial" w:hAnsi="Arial"/>
          <w:color w:val="000000" w:themeColor="text1"/>
          <w:sz w:val="22"/>
          <w:szCs w:val="22"/>
        </w:rPr>
        <w:t>and prioritise between areas of analysis and proposed recommendations.</w:t>
      </w:r>
    </w:p>
    <w:p w14:paraId="35B1F128" w14:textId="77777777" w:rsidR="006A5DBC" w:rsidRDefault="006A5DBC" w:rsidP="00357132">
      <w:pPr>
        <w:jc w:val="both"/>
        <w:rPr>
          <w:rFonts w:ascii="Arial" w:hAnsi="Arial" w:cs="Arial"/>
          <w:b/>
          <w:sz w:val="22"/>
          <w:szCs w:val="22"/>
        </w:rPr>
      </w:pPr>
    </w:p>
    <w:p w14:paraId="5539D540" w14:textId="01E2C387" w:rsidR="00A17161" w:rsidRPr="00E44E59" w:rsidRDefault="0076770C" w:rsidP="00321833">
      <w:pPr>
        <w:jc w:val="both"/>
        <w:rPr>
          <w:rFonts w:ascii="Arial" w:hAnsi="Arial" w:cs="Arial"/>
          <w:b/>
          <w:sz w:val="22"/>
          <w:szCs w:val="22"/>
        </w:rPr>
      </w:pPr>
      <w:r w:rsidRPr="00E44E59">
        <w:rPr>
          <w:rFonts w:ascii="Arial" w:hAnsi="Arial" w:cs="Arial"/>
          <w:b/>
          <w:sz w:val="22"/>
          <w:szCs w:val="22"/>
        </w:rPr>
        <w:lastRenderedPageBreak/>
        <w:t xml:space="preserve">5. Methodology, Approach and Main Deliverables </w:t>
      </w:r>
    </w:p>
    <w:p w14:paraId="59E29471" w14:textId="77777777" w:rsidR="00F83E07" w:rsidRDefault="00F83E07" w:rsidP="00321833">
      <w:pPr>
        <w:jc w:val="both"/>
        <w:rPr>
          <w:rFonts w:ascii="Arial" w:hAnsi="Arial" w:cs="Arial"/>
          <w:sz w:val="22"/>
          <w:szCs w:val="22"/>
        </w:rPr>
      </w:pPr>
    </w:p>
    <w:p w14:paraId="48226621" w14:textId="20A6574A" w:rsidR="00D077B7" w:rsidRPr="00092A08" w:rsidRDefault="00DB242E" w:rsidP="00321833">
      <w:pPr>
        <w:jc w:val="both"/>
        <w:rPr>
          <w:rFonts w:ascii="Arial" w:hAnsi="Arial" w:cs="Arial"/>
          <w:color w:val="000000" w:themeColor="text1"/>
          <w:sz w:val="22"/>
          <w:szCs w:val="22"/>
        </w:rPr>
      </w:pPr>
      <w:r w:rsidRPr="00092A08">
        <w:rPr>
          <w:rFonts w:ascii="Arial" w:hAnsi="Arial" w:cs="Arial"/>
          <w:color w:val="000000" w:themeColor="text1"/>
          <w:sz w:val="22"/>
          <w:szCs w:val="22"/>
        </w:rPr>
        <w:t xml:space="preserve">The report on developing </w:t>
      </w:r>
      <w:r w:rsidR="00092A08" w:rsidRPr="00092A08">
        <w:rPr>
          <w:rFonts w:ascii="Arial" w:hAnsi="Arial" w:cs="Arial"/>
          <w:color w:val="000000" w:themeColor="text1"/>
          <w:sz w:val="22"/>
          <w:szCs w:val="22"/>
        </w:rPr>
        <w:t>cultural heritage</w:t>
      </w:r>
      <w:r w:rsidRPr="00092A08">
        <w:rPr>
          <w:rFonts w:ascii="Arial" w:hAnsi="Arial" w:cs="Arial"/>
          <w:color w:val="000000" w:themeColor="text1"/>
          <w:sz w:val="22"/>
          <w:szCs w:val="22"/>
        </w:rPr>
        <w:t xml:space="preserve"> sector in </w:t>
      </w:r>
      <w:r w:rsidR="002F421B">
        <w:rPr>
          <w:rFonts w:ascii="Arial" w:hAnsi="Arial" w:cs="Arial"/>
          <w:color w:val="000000" w:themeColor="text1"/>
          <w:sz w:val="22"/>
          <w:szCs w:val="22"/>
        </w:rPr>
        <w:t>Ukraine</w:t>
      </w:r>
      <w:r w:rsidRPr="00092A08">
        <w:rPr>
          <w:rFonts w:ascii="Arial" w:hAnsi="Arial" w:cs="Arial"/>
          <w:color w:val="000000" w:themeColor="text1"/>
          <w:sz w:val="22"/>
          <w:szCs w:val="22"/>
        </w:rPr>
        <w:t xml:space="preserve"> will be an instrumental contribution to </w:t>
      </w:r>
      <w:r w:rsidR="00092A08" w:rsidRPr="00092A08">
        <w:rPr>
          <w:rFonts w:ascii="Arial" w:hAnsi="Arial" w:cs="Arial"/>
          <w:color w:val="000000" w:themeColor="text1"/>
          <w:sz w:val="22"/>
          <w:szCs w:val="22"/>
        </w:rPr>
        <w:t>increasing the competitiveness of the cultural heritage</w:t>
      </w:r>
      <w:r w:rsidRPr="00092A08">
        <w:rPr>
          <w:rFonts w:ascii="Arial" w:hAnsi="Arial" w:cs="Arial"/>
          <w:color w:val="000000" w:themeColor="text1"/>
          <w:sz w:val="22"/>
          <w:szCs w:val="22"/>
        </w:rPr>
        <w:t xml:space="preserve"> sector</w:t>
      </w:r>
      <w:r w:rsidR="00092A08" w:rsidRPr="00092A08">
        <w:rPr>
          <w:rFonts w:ascii="Arial" w:hAnsi="Arial" w:cs="Arial"/>
          <w:color w:val="000000" w:themeColor="text1"/>
          <w:sz w:val="22"/>
          <w:szCs w:val="22"/>
        </w:rPr>
        <w:t xml:space="preserve"> (both tangible and intangible heritage</w:t>
      </w:r>
      <w:r w:rsidR="0043582A">
        <w:rPr>
          <w:rFonts w:ascii="Arial" w:hAnsi="Arial" w:cs="Arial"/>
          <w:color w:val="000000" w:themeColor="text1"/>
          <w:sz w:val="22"/>
          <w:szCs w:val="22"/>
        </w:rPr>
        <w:t xml:space="preserve">, </w:t>
      </w:r>
      <w:r w:rsidR="0043582A" w:rsidRPr="00606821">
        <w:rPr>
          <w:rFonts w:ascii="Arial" w:hAnsi="Arial"/>
          <w:color w:val="000000" w:themeColor="text1"/>
          <w:sz w:val="22"/>
          <w:szCs w:val="22"/>
        </w:rPr>
        <w:t>including museums, archaeological sites, crafts, folklore, etc</w:t>
      </w:r>
      <w:r w:rsidR="0043582A">
        <w:rPr>
          <w:rFonts w:ascii="Arial" w:hAnsi="Arial"/>
          <w:color w:val="000000" w:themeColor="text1"/>
          <w:sz w:val="22"/>
          <w:szCs w:val="22"/>
        </w:rPr>
        <w:t>.</w:t>
      </w:r>
      <w:r w:rsidR="00092A08" w:rsidRPr="00092A08">
        <w:rPr>
          <w:rFonts w:ascii="Arial" w:hAnsi="Arial" w:cs="Arial"/>
          <w:color w:val="000000" w:themeColor="text1"/>
          <w:sz w:val="22"/>
          <w:szCs w:val="22"/>
        </w:rPr>
        <w:t>)</w:t>
      </w:r>
      <w:r w:rsidRPr="00092A08">
        <w:rPr>
          <w:rFonts w:ascii="Arial" w:hAnsi="Arial" w:cs="Arial"/>
          <w:color w:val="000000" w:themeColor="text1"/>
          <w:sz w:val="22"/>
          <w:szCs w:val="22"/>
        </w:rPr>
        <w:t xml:space="preserve"> in coming years. The main deliverable is a report on </w:t>
      </w:r>
      <w:r w:rsidR="00092A08" w:rsidRPr="00092A08">
        <w:rPr>
          <w:rFonts w:ascii="Arial" w:hAnsi="Arial" w:cs="Arial"/>
          <w:color w:val="000000" w:themeColor="text1"/>
          <w:sz w:val="22"/>
          <w:szCs w:val="22"/>
        </w:rPr>
        <w:t>how to develop</w:t>
      </w:r>
      <w:r w:rsidRPr="00092A08">
        <w:rPr>
          <w:rFonts w:ascii="Arial" w:hAnsi="Arial" w:cs="Arial"/>
          <w:color w:val="000000" w:themeColor="text1"/>
          <w:sz w:val="22"/>
          <w:szCs w:val="22"/>
        </w:rPr>
        <w:t xml:space="preserve"> the </w:t>
      </w:r>
      <w:r w:rsidR="00092A08" w:rsidRPr="00092A08">
        <w:rPr>
          <w:rFonts w:ascii="Arial" w:hAnsi="Arial" w:cs="Arial"/>
          <w:color w:val="000000" w:themeColor="text1"/>
          <w:sz w:val="22"/>
          <w:szCs w:val="22"/>
        </w:rPr>
        <w:t>cultural heritage</w:t>
      </w:r>
      <w:r w:rsidRPr="00092A08">
        <w:rPr>
          <w:rFonts w:ascii="Arial" w:hAnsi="Arial" w:cs="Arial"/>
          <w:color w:val="000000" w:themeColor="text1"/>
          <w:sz w:val="22"/>
          <w:szCs w:val="22"/>
        </w:rPr>
        <w:t xml:space="preserve"> sector in </w:t>
      </w:r>
      <w:r w:rsidR="002F421B">
        <w:rPr>
          <w:rFonts w:ascii="Arial" w:hAnsi="Arial" w:cs="Arial"/>
          <w:color w:val="000000" w:themeColor="text1"/>
          <w:sz w:val="22"/>
          <w:szCs w:val="22"/>
        </w:rPr>
        <w:t>Ukraine</w:t>
      </w:r>
      <w:r w:rsidRPr="00092A08">
        <w:rPr>
          <w:rFonts w:ascii="Arial" w:hAnsi="Arial" w:cs="Arial"/>
          <w:color w:val="000000" w:themeColor="text1"/>
          <w:sz w:val="22"/>
          <w:szCs w:val="22"/>
        </w:rPr>
        <w:t>. The main questions addressed in the report should include:</w:t>
      </w:r>
    </w:p>
    <w:p w14:paraId="3A315418" w14:textId="77777777" w:rsidR="00DB242E" w:rsidRPr="00DB1CE8" w:rsidRDefault="00DB242E" w:rsidP="00321833">
      <w:pPr>
        <w:jc w:val="both"/>
        <w:rPr>
          <w:rFonts w:ascii="Arial" w:hAnsi="Arial" w:cs="Arial"/>
          <w:color w:val="FF0000"/>
          <w:sz w:val="22"/>
          <w:szCs w:val="22"/>
        </w:rPr>
      </w:pPr>
    </w:p>
    <w:p w14:paraId="7057C14E" w14:textId="590B387E" w:rsidR="004B7D5A" w:rsidRPr="00452309" w:rsidRDefault="00DB242E" w:rsidP="00321833">
      <w:pPr>
        <w:pStyle w:val="ListParagraph"/>
        <w:numPr>
          <w:ilvl w:val="0"/>
          <w:numId w:val="48"/>
        </w:numPr>
        <w:jc w:val="both"/>
        <w:rPr>
          <w:rFonts w:ascii="Arial" w:hAnsi="Arial" w:cs="Arial"/>
          <w:color w:val="000000" w:themeColor="text1"/>
          <w:sz w:val="22"/>
          <w:szCs w:val="22"/>
        </w:rPr>
      </w:pPr>
      <w:r w:rsidRPr="00452309">
        <w:rPr>
          <w:rFonts w:ascii="Arial" w:hAnsi="Arial" w:cs="Arial"/>
          <w:color w:val="000000" w:themeColor="text1"/>
          <w:sz w:val="22"/>
          <w:szCs w:val="22"/>
        </w:rPr>
        <w:t xml:space="preserve">What is the status quo of the </w:t>
      </w:r>
      <w:r w:rsidR="00452309" w:rsidRPr="00452309">
        <w:rPr>
          <w:rFonts w:ascii="Arial" w:hAnsi="Arial" w:cs="Arial"/>
          <w:color w:val="000000" w:themeColor="text1"/>
          <w:sz w:val="22"/>
          <w:szCs w:val="22"/>
        </w:rPr>
        <w:t>cultural heritage</w:t>
      </w:r>
      <w:r w:rsidRPr="00452309">
        <w:rPr>
          <w:rFonts w:ascii="Arial" w:hAnsi="Arial" w:cs="Arial"/>
          <w:color w:val="000000" w:themeColor="text1"/>
          <w:sz w:val="22"/>
          <w:szCs w:val="22"/>
        </w:rPr>
        <w:t xml:space="preserve"> sector in </w:t>
      </w:r>
      <w:r w:rsidR="002F421B">
        <w:rPr>
          <w:rFonts w:ascii="Arial" w:hAnsi="Arial" w:cs="Arial"/>
          <w:color w:val="000000" w:themeColor="text1"/>
          <w:sz w:val="22"/>
          <w:szCs w:val="22"/>
        </w:rPr>
        <w:t>Ukraine</w:t>
      </w:r>
      <w:r w:rsidRPr="00452309">
        <w:rPr>
          <w:rFonts w:ascii="Arial" w:hAnsi="Arial" w:cs="Arial"/>
          <w:color w:val="000000" w:themeColor="text1"/>
          <w:sz w:val="22"/>
          <w:szCs w:val="22"/>
        </w:rPr>
        <w:t>? What are the main strengths, weaknesses, opportunities and threats for the sector?</w:t>
      </w:r>
    </w:p>
    <w:p w14:paraId="71B4A9E6" w14:textId="264F174D" w:rsidR="00DB242E" w:rsidRPr="00452309" w:rsidRDefault="00985431" w:rsidP="00321833">
      <w:pPr>
        <w:pStyle w:val="ListParagraph"/>
        <w:numPr>
          <w:ilvl w:val="0"/>
          <w:numId w:val="48"/>
        </w:numPr>
        <w:jc w:val="both"/>
        <w:rPr>
          <w:rFonts w:ascii="Arial" w:hAnsi="Arial" w:cs="Arial"/>
          <w:color w:val="000000" w:themeColor="text1"/>
          <w:sz w:val="22"/>
          <w:szCs w:val="22"/>
        </w:rPr>
      </w:pPr>
      <w:r w:rsidRPr="00452309">
        <w:rPr>
          <w:rFonts w:ascii="Arial" w:hAnsi="Arial" w:cs="Arial"/>
          <w:color w:val="000000" w:themeColor="text1"/>
          <w:sz w:val="22"/>
          <w:szCs w:val="22"/>
        </w:rPr>
        <w:t xml:space="preserve">What are the main aspects of </w:t>
      </w:r>
      <w:r w:rsidR="00452309" w:rsidRPr="00452309">
        <w:rPr>
          <w:rFonts w:ascii="Arial" w:hAnsi="Arial" w:cs="Arial"/>
          <w:color w:val="000000" w:themeColor="text1"/>
          <w:sz w:val="22"/>
          <w:szCs w:val="22"/>
        </w:rPr>
        <w:t>cultural heritage sector’s</w:t>
      </w:r>
      <w:r w:rsidRPr="00452309">
        <w:rPr>
          <w:rFonts w:ascii="Arial" w:hAnsi="Arial" w:cs="Arial"/>
          <w:color w:val="000000" w:themeColor="text1"/>
          <w:sz w:val="22"/>
          <w:szCs w:val="22"/>
        </w:rPr>
        <w:t xml:space="preserve"> developments in other European countries? What are internationally the key trends in the sector?</w:t>
      </w:r>
      <w:r w:rsidR="00452309" w:rsidRPr="00452309">
        <w:rPr>
          <w:rFonts w:ascii="Arial" w:hAnsi="Arial" w:cs="Arial"/>
          <w:color w:val="000000" w:themeColor="text1"/>
          <w:sz w:val="22"/>
          <w:szCs w:val="22"/>
        </w:rPr>
        <w:t xml:space="preserve"> What kind of new and innovative measures and good practices have been implemented that could be useful for </w:t>
      </w:r>
      <w:r w:rsidR="002F421B">
        <w:rPr>
          <w:rFonts w:ascii="Arial" w:hAnsi="Arial" w:cs="Arial"/>
          <w:color w:val="000000" w:themeColor="text1"/>
          <w:sz w:val="22"/>
          <w:szCs w:val="22"/>
        </w:rPr>
        <w:t>Ukraine</w:t>
      </w:r>
      <w:r w:rsidR="00452309" w:rsidRPr="00452309">
        <w:rPr>
          <w:rFonts w:ascii="Arial" w:hAnsi="Arial" w:cs="Arial"/>
          <w:color w:val="000000" w:themeColor="text1"/>
          <w:sz w:val="22"/>
          <w:szCs w:val="22"/>
        </w:rPr>
        <w:t xml:space="preserve"> to consider?</w:t>
      </w:r>
    </w:p>
    <w:p w14:paraId="7AAA58B0" w14:textId="32D6A2D9" w:rsidR="00BA467B" w:rsidRDefault="00985431" w:rsidP="00452309">
      <w:pPr>
        <w:pStyle w:val="ListParagraph"/>
        <w:numPr>
          <w:ilvl w:val="0"/>
          <w:numId w:val="48"/>
        </w:numPr>
        <w:jc w:val="both"/>
        <w:rPr>
          <w:rFonts w:ascii="Arial" w:hAnsi="Arial" w:cs="Arial"/>
          <w:color w:val="000000" w:themeColor="text1"/>
          <w:sz w:val="22"/>
          <w:szCs w:val="22"/>
        </w:rPr>
      </w:pPr>
      <w:r w:rsidRPr="00452309">
        <w:rPr>
          <w:rFonts w:ascii="Arial" w:hAnsi="Arial" w:cs="Arial"/>
          <w:color w:val="000000" w:themeColor="text1"/>
          <w:sz w:val="22"/>
          <w:szCs w:val="22"/>
        </w:rPr>
        <w:t xml:space="preserve">What are the most critical elements for development for the </w:t>
      </w:r>
      <w:r w:rsidR="00452309" w:rsidRPr="00452309">
        <w:rPr>
          <w:rFonts w:ascii="Arial" w:hAnsi="Arial" w:cs="Arial"/>
          <w:color w:val="000000" w:themeColor="text1"/>
          <w:sz w:val="22"/>
          <w:szCs w:val="22"/>
        </w:rPr>
        <w:t>cultural heritage</w:t>
      </w:r>
      <w:r w:rsidRPr="00452309">
        <w:rPr>
          <w:rFonts w:ascii="Arial" w:hAnsi="Arial" w:cs="Arial"/>
          <w:color w:val="000000" w:themeColor="text1"/>
          <w:sz w:val="22"/>
          <w:szCs w:val="22"/>
        </w:rPr>
        <w:t xml:space="preserve"> sector in </w:t>
      </w:r>
      <w:r w:rsidR="002F421B">
        <w:rPr>
          <w:rFonts w:ascii="Arial" w:hAnsi="Arial" w:cs="Arial"/>
          <w:color w:val="000000" w:themeColor="text1"/>
          <w:sz w:val="22"/>
          <w:szCs w:val="22"/>
        </w:rPr>
        <w:t>Ukraine</w:t>
      </w:r>
      <w:r w:rsidR="00452309" w:rsidRPr="00452309">
        <w:rPr>
          <w:rFonts w:ascii="Arial" w:hAnsi="Arial" w:cs="Arial"/>
          <w:color w:val="000000" w:themeColor="text1"/>
          <w:sz w:val="22"/>
          <w:szCs w:val="22"/>
        </w:rPr>
        <w:t>?</w:t>
      </w:r>
      <w:r w:rsidR="00452309">
        <w:rPr>
          <w:rFonts w:ascii="Arial" w:hAnsi="Arial" w:cs="Arial"/>
          <w:color w:val="000000" w:themeColor="text1"/>
          <w:sz w:val="22"/>
          <w:szCs w:val="22"/>
        </w:rPr>
        <w:t xml:space="preserve"> </w:t>
      </w:r>
      <w:r w:rsidR="00BA467B" w:rsidRPr="00452309">
        <w:rPr>
          <w:rFonts w:ascii="Arial" w:hAnsi="Arial" w:cs="Arial"/>
          <w:color w:val="000000" w:themeColor="text1"/>
          <w:sz w:val="22"/>
          <w:szCs w:val="22"/>
        </w:rPr>
        <w:t>What should be the main objectives and ta</w:t>
      </w:r>
      <w:r w:rsidR="00452309" w:rsidRPr="00452309">
        <w:rPr>
          <w:rFonts w:ascii="Arial" w:hAnsi="Arial" w:cs="Arial"/>
          <w:color w:val="000000" w:themeColor="text1"/>
          <w:sz w:val="22"/>
          <w:szCs w:val="22"/>
        </w:rPr>
        <w:t xml:space="preserve">sks for the sector development? </w:t>
      </w:r>
      <w:r w:rsidR="00BA467B" w:rsidRPr="00452309">
        <w:rPr>
          <w:rFonts w:ascii="Arial" w:hAnsi="Arial" w:cs="Arial"/>
          <w:color w:val="000000" w:themeColor="text1"/>
          <w:sz w:val="22"/>
          <w:szCs w:val="22"/>
        </w:rPr>
        <w:t>What could be the key performance indicators for the sector?</w:t>
      </w:r>
    </w:p>
    <w:p w14:paraId="788CFCCD" w14:textId="4EB055C0" w:rsidR="00452309" w:rsidRDefault="00452309" w:rsidP="00452309">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What are the key skills for competitive cultural heritage sector? How to increase the quality of education and training, that could meet the sector’s needs?</w:t>
      </w:r>
    </w:p>
    <w:p w14:paraId="35BA7F3F" w14:textId="228759BE" w:rsidR="00452309" w:rsidRDefault="00452309" w:rsidP="00452309">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 xml:space="preserve">How to </w:t>
      </w:r>
      <w:r w:rsidR="001025B7">
        <w:rPr>
          <w:rFonts w:ascii="Arial" w:hAnsi="Arial" w:cs="Arial"/>
          <w:color w:val="000000" w:themeColor="text1"/>
          <w:sz w:val="22"/>
          <w:szCs w:val="22"/>
        </w:rPr>
        <w:t>increase the entrepreneurial potential of the sector? How to raise the quality of offer and develop more attractive products and services? How to integrate new technologies into these developments?</w:t>
      </w:r>
    </w:p>
    <w:p w14:paraId="2DB32D90" w14:textId="3C9E0AF6" w:rsidR="00BB7099" w:rsidRDefault="00BB7099" w:rsidP="00452309">
      <w:pPr>
        <w:pStyle w:val="ListParagraph"/>
        <w:numPr>
          <w:ilvl w:val="0"/>
          <w:numId w:val="48"/>
        </w:numPr>
        <w:jc w:val="both"/>
        <w:rPr>
          <w:rFonts w:ascii="Arial" w:hAnsi="Arial" w:cs="Arial"/>
          <w:color w:val="000000" w:themeColor="text1"/>
          <w:sz w:val="22"/>
          <w:szCs w:val="22"/>
        </w:rPr>
      </w:pPr>
      <w:r w:rsidRPr="00AE495A">
        <w:rPr>
          <w:rFonts w:ascii="Arial" w:eastAsiaTheme="minorEastAsia" w:hAnsi="Arial" w:cs="Arial"/>
          <w:sz w:val="22"/>
          <w:szCs w:val="22"/>
          <w:bdr w:val="none" w:sz="0" w:space="0" w:color="auto"/>
        </w:rPr>
        <w:t xml:space="preserve">What would be efficient mechanisms to develop </w:t>
      </w:r>
      <w:r>
        <w:rPr>
          <w:rFonts w:ascii="Arial" w:eastAsiaTheme="minorEastAsia" w:hAnsi="Arial" w:cs="Arial"/>
          <w:sz w:val="22"/>
          <w:szCs w:val="22"/>
          <w:bdr w:val="none" w:sz="0" w:space="0" w:color="auto"/>
        </w:rPr>
        <w:t>cultural heritage sector (and access to cultural heritage</w:t>
      </w:r>
      <w:r w:rsidRPr="00AE495A">
        <w:rPr>
          <w:rFonts w:ascii="Arial" w:eastAsiaTheme="minorEastAsia" w:hAnsi="Arial" w:cs="Arial"/>
          <w:sz w:val="22"/>
          <w:szCs w:val="22"/>
          <w:bdr w:val="none" w:sz="0" w:space="0" w:color="auto"/>
        </w:rPr>
        <w:t>) in the regions and local communities?</w:t>
      </w:r>
    </w:p>
    <w:p w14:paraId="0D41491A" w14:textId="1C9E1B60" w:rsidR="00452309" w:rsidRPr="00452309" w:rsidRDefault="00452309" w:rsidP="00452309">
      <w:pPr>
        <w:pStyle w:val="ListParagraph"/>
        <w:numPr>
          <w:ilvl w:val="0"/>
          <w:numId w:val="48"/>
        </w:numPr>
        <w:jc w:val="both"/>
        <w:rPr>
          <w:rFonts w:ascii="Arial" w:hAnsi="Arial" w:cs="Arial"/>
          <w:color w:val="000000" w:themeColor="text1"/>
          <w:sz w:val="22"/>
          <w:szCs w:val="22"/>
        </w:rPr>
      </w:pPr>
      <w:r>
        <w:rPr>
          <w:rFonts w:ascii="Arial" w:hAnsi="Arial" w:cs="Arial"/>
          <w:color w:val="000000" w:themeColor="text1"/>
          <w:sz w:val="22"/>
          <w:szCs w:val="22"/>
        </w:rPr>
        <w:t>How to strengthen cooperation within the cultural heritage sector between different stakeholders and sub-sectors? How to build networks and clusters with partners from outside the sector, including from other cultural sectors as well as from other business sectors?</w:t>
      </w:r>
    </w:p>
    <w:p w14:paraId="262940BA" w14:textId="77777777" w:rsidR="00BA467B" w:rsidRPr="00DB1CE8" w:rsidRDefault="00BA467B" w:rsidP="00BA467B">
      <w:pPr>
        <w:jc w:val="both"/>
        <w:rPr>
          <w:rFonts w:ascii="Arial" w:hAnsi="Arial" w:cs="Arial"/>
          <w:color w:val="FF0000"/>
          <w:sz w:val="22"/>
          <w:szCs w:val="22"/>
        </w:rPr>
      </w:pPr>
    </w:p>
    <w:p w14:paraId="5A93FAA6" w14:textId="76A4C554" w:rsidR="00334B3A" w:rsidRDefault="00BA467B" w:rsidP="00BA467B">
      <w:pPr>
        <w:jc w:val="both"/>
        <w:rPr>
          <w:rFonts w:ascii="Arial" w:hAnsi="Arial" w:cs="Arial"/>
          <w:color w:val="000000" w:themeColor="text1"/>
          <w:sz w:val="22"/>
          <w:szCs w:val="22"/>
        </w:rPr>
      </w:pPr>
      <w:r w:rsidRPr="00092A08">
        <w:rPr>
          <w:rFonts w:ascii="Arial" w:hAnsi="Arial" w:cs="Arial"/>
          <w:color w:val="000000" w:themeColor="text1"/>
          <w:sz w:val="22"/>
          <w:szCs w:val="22"/>
        </w:rPr>
        <w:t>The list</w:t>
      </w:r>
      <w:r w:rsidR="000B3220" w:rsidRPr="00092A08">
        <w:rPr>
          <w:rFonts w:ascii="Arial" w:hAnsi="Arial" w:cs="Arial"/>
          <w:color w:val="000000" w:themeColor="text1"/>
          <w:sz w:val="22"/>
          <w:szCs w:val="22"/>
        </w:rPr>
        <w:t xml:space="preserve"> of questions is not exhaustive, o</w:t>
      </w:r>
      <w:r w:rsidRPr="00092A08">
        <w:rPr>
          <w:rFonts w:ascii="Arial" w:hAnsi="Arial" w:cs="Arial"/>
          <w:color w:val="000000" w:themeColor="text1"/>
          <w:sz w:val="22"/>
          <w:szCs w:val="22"/>
        </w:rPr>
        <w:t xml:space="preserve">ther relevant questions to support the </w:t>
      </w:r>
      <w:r w:rsidR="000B3220" w:rsidRPr="00092A08">
        <w:rPr>
          <w:rFonts w:ascii="Arial" w:hAnsi="Arial" w:cs="Arial"/>
          <w:color w:val="000000" w:themeColor="text1"/>
          <w:sz w:val="22"/>
          <w:szCs w:val="22"/>
        </w:rPr>
        <w:t>development of innovative operating models in the cultural heritage sector</w:t>
      </w:r>
      <w:r w:rsidRPr="00092A08">
        <w:rPr>
          <w:rFonts w:ascii="Arial" w:hAnsi="Arial" w:cs="Arial"/>
          <w:color w:val="000000" w:themeColor="text1"/>
          <w:sz w:val="22"/>
          <w:szCs w:val="22"/>
        </w:rPr>
        <w:t xml:space="preserve"> could be identified. </w:t>
      </w:r>
      <w:r w:rsidR="008C6A60" w:rsidRPr="00092A08">
        <w:rPr>
          <w:rFonts w:ascii="Arial" w:hAnsi="Arial" w:cs="Arial"/>
          <w:color w:val="000000" w:themeColor="text1"/>
          <w:sz w:val="22"/>
          <w:szCs w:val="22"/>
        </w:rPr>
        <w:t>The expert will</w:t>
      </w:r>
      <w:r w:rsidR="00334B3A" w:rsidRPr="00092A08">
        <w:rPr>
          <w:rFonts w:ascii="Arial" w:hAnsi="Arial" w:cs="Arial"/>
          <w:color w:val="000000" w:themeColor="text1"/>
          <w:sz w:val="22"/>
          <w:szCs w:val="22"/>
        </w:rPr>
        <w:t xml:space="preserve"> conduct meetings and/or workshops with key stakeholder groups to gather detailed information of status quo of </w:t>
      </w:r>
      <w:r w:rsidR="002F421B">
        <w:rPr>
          <w:rFonts w:ascii="Arial" w:hAnsi="Arial" w:cs="Arial"/>
          <w:color w:val="000000" w:themeColor="text1"/>
          <w:sz w:val="22"/>
          <w:szCs w:val="22"/>
        </w:rPr>
        <w:t>Ukrainian</w:t>
      </w:r>
      <w:r w:rsidR="00092A08" w:rsidRPr="00092A08">
        <w:rPr>
          <w:rFonts w:ascii="Arial" w:hAnsi="Arial" w:cs="Arial"/>
          <w:color w:val="000000" w:themeColor="text1"/>
          <w:sz w:val="22"/>
          <w:szCs w:val="22"/>
        </w:rPr>
        <w:t xml:space="preserve"> cultural heritage sector</w:t>
      </w:r>
      <w:r w:rsidR="00334B3A" w:rsidRPr="00092A08">
        <w:rPr>
          <w:rFonts w:ascii="Arial" w:hAnsi="Arial" w:cs="Arial"/>
          <w:color w:val="000000" w:themeColor="text1"/>
          <w:sz w:val="22"/>
          <w:szCs w:val="22"/>
        </w:rPr>
        <w:t xml:space="preserve"> and discuss the gaps between current situation and desired outcomes.</w:t>
      </w:r>
      <w:r w:rsidR="008C6A60" w:rsidRPr="00092A08">
        <w:rPr>
          <w:rFonts w:ascii="Arial" w:hAnsi="Arial" w:cs="Arial"/>
          <w:color w:val="000000" w:themeColor="text1"/>
          <w:sz w:val="22"/>
          <w:szCs w:val="22"/>
        </w:rPr>
        <w:t xml:space="preserve"> In case the selected expert is not based in </w:t>
      </w:r>
      <w:r w:rsidR="002F421B">
        <w:rPr>
          <w:rFonts w:ascii="Arial" w:hAnsi="Arial" w:cs="Arial"/>
          <w:color w:val="000000" w:themeColor="text1"/>
          <w:sz w:val="22"/>
          <w:szCs w:val="22"/>
        </w:rPr>
        <w:t>Ukraine</w:t>
      </w:r>
      <w:r w:rsidR="008C6A60" w:rsidRPr="00092A08">
        <w:rPr>
          <w:rFonts w:ascii="Arial" w:hAnsi="Arial" w:cs="Arial"/>
          <w:color w:val="000000" w:themeColor="text1"/>
          <w:sz w:val="22"/>
          <w:szCs w:val="22"/>
        </w:rPr>
        <w:t xml:space="preserve">, at least one visit to </w:t>
      </w:r>
      <w:r w:rsidR="002F421B">
        <w:rPr>
          <w:rFonts w:ascii="Arial" w:hAnsi="Arial" w:cs="Arial"/>
          <w:color w:val="000000" w:themeColor="text1"/>
          <w:sz w:val="22"/>
          <w:szCs w:val="22"/>
        </w:rPr>
        <w:t>Ukraine</w:t>
      </w:r>
      <w:r w:rsidR="008C6A60" w:rsidRPr="00092A08">
        <w:rPr>
          <w:rFonts w:ascii="Arial" w:hAnsi="Arial" w:cs="Arial"/>
          <w:color w:val="000000" w:themeColor="text1"/>
          <w:sz w:val="22"/>
          <w:szCs w:val="22"/>
        </w:rPr>
        <w:t xml:space="preserve"> during the assignment will be organised. </w:t>
      </w:r>
    </w:p>
    <w:p w14:paraId="07F7E32A" w14:textId="77777777" w:rsidR="009E7561" w:rsidRDefault="009E7561" w:rsidP="00BA467B">
      <w:pPr>
        <w:jc w:val="both"/>
        <w:rPr>
          <w:rFonts w:ascii="Arial" w:hAnsi="Arial" w:cs="Arial"/>
          <w:color w:val="000000" w:themeColor="text1"/>
          <w:sz w:val="22"/>
          <w:szCs w:val="22"/>
        </w:rPr>
      </w:pPr>
    </w:p>
    <w:p w14:paraId="619A1A62" w14:textId="6AC19BE2" w:rsidR="009E7561" w:rsidRPr="00E13F3F" w:rsidRDefault="009E7561" w:rsidP="009E7561">
      <w:pPr>
        <w:jc w:val="both"/>
        <w:rPr>
          <w:rFonts w:ascii="Arial" w:hAnsi="Arial" w:cs="Arial"/>
          <w:sz w:val="22"/>
          <w:szCs w:val="22"/>
        </w:rPr>
      </w:pPr>
      <w:r>
        <w:rPr>
          <w:rFonts w:ascii="Arial" w:hAnsi="Arial" w:cs="Arial"/>
          <w:sz w:val="22"/>
          <w:szCs w:val="22"/>
        </w:rPr>
        <w:t xml:space="preserve">The expert is expected to give </w:t>
      </w:r>
      <w:r w:rsidRPr="00D5068D">
        <w:rPr>
          <w:rFonts w:ascii="Arial" w:hAnsi="Arial" w:cs="Arial"/>
          <w:sz w:val="22"/>
          <w:szCs w:val="22"/>
        </w:rPr>
        <w:t>interview</w:t>
      </w:r>
      <w:r>
        <w:rPr>
          <w:rFonts w:ascii="Arial" w:hAnsi="Arial" w:cs="Arial"/>
          <w:sz w:val="22"/>
          <w:szCs w:val="22"/>
        </w:rPr>
        <w:t>s</w:t>
      </w:r>
      <w:r w:rsidRPr="00D5068D">
        <w:rPr>
          <w:rFonts w:ascii="Arial" w:hAnsi="Arial" w:cs="Arial"/>
          <w:sz w:val="22"/>
          <w:szCs w:val="22"/>
        </w:rPr>
        <w:t xml:space="preserve"> and comments to media on results of research</w:t>
      </w:r>
      <w:r>
        <w:rPr>
          <w:rFonts w:ascii="Arial" w:hAnsi="Arial" w:cs="Arial"/>
          <w:sz w:val="22"/>
          <w:szCs w:val="22"/>
        </w:rPr>
        <w:t xml:space="preserve"> when necessary. </w:t>
      </w:r>
    </w:p>
    <w:p w14:paraId="282569A1" w14:textId="77777777" w:rsidR="00F83E07" w:rsidRDefault="00F83E07" w:rsidP="00321833">
      <w:pPr>
        <w:jc w:val="both"/>
        <w:rPr>
          <w:rFonts w:ascii="Arial" w:hAnsi="Arial" w:cs="Arial"/>
          <w:b/>
          <w:sz w:val="22"/>
          <w:szCs w:val="22"/>
        </w:rPr>
      </w:pPr>
    </w:p>
    <w:p w14:paraId="025EDECC"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6. Reporting Requirements  </w:t>
      </w:r>
    </w:p>
    <w:p w14:paraId="6D6F235E" w14:textId="77777777" w:rsidR="00F83E07" w:rsidRDefault="00F83E07" w:rsidP="00321833">
      <w:pPr>
        <w:jc w:val="both"/>
        <w:rPr>
          <w:rFonts w:ascii="Arial" w:hAnsi="Arial" w:cs="Arial"/>
          <w:sz w:val="22"/>
          <w:szCs w:val="22"/>
        </w:rPr>
      </w:pPr>
    </w:p>
    <w:p w14:paraId="0C95E6B8" w14:textId="023CBA51" w:rsidR="0076770C" w:rsidRPr="00E44E59" w:rsidRDefault="00E72504" w:rsidP="00321833">
      <w:pPr>
        <w:jc w:val="both"/>
        <w:rPr>
          <w:rFonts w:ascii="Arial" w:hAnsi="Arial" w:cs="Arial"/>
          <w:sz w:val="22"/>
          <w:szCs w:val="22"/>
        </w:rPr>
      </w:pPr>
      <w:r>
        <w:rPr>
          <w:rFonts w:ascii="Arial" w:hAnsi="Arial" w:cs="Arial"/>
          <w:sz w:val="22"/>
          <w:szCs w:val="22"/>
        </w:rPr>
        <w:t>The expert will be responsible for providing regular u</w:t>
      </w:r>
      <w:r w:rsidR="0069153B">
        <w:rPr>
          <w:rFonts w:ascii="Arial" w:hAnsi="Arial" w:cs="Arial"/>
          <w:sz w:val="22"/>
          <w:szCs w:val="22"/>
        </w:rPr>
        <w:t xml:space="preserve">pdates to Programme office during the entire duration of the assignment </w:t>
      </w:r>
      <w:r w:rsidR="0076770C" w:rsidRPr="00E44E59">
        <w:rPr>
          <w:rFonts w:ascii="Arial" w:hAnsi="Arial" w:cs="Arial"/>
          <w:sz w:val="22"/>
          <w:szCs w:val="22"/>
        </w:rPr>
        <w:t xml:space="preserve">and provide all </w:t>
      </w:r>
      <w:r w:rsidR="0069153B">
        <w:rPr>
          <w:rFonts w:ascii="Arial" w:hAnsi="Arial" w:cs="Arial"/>
          <w:sz w:val="22"/>
          <w:szCs w:val="22"/>
        </w:rPr>
        <w:t xml:space="preserve">necessary </w:t>
      </w:r>
      <w:r w:rsidR="0076770C" w:rsidRPr="00E44E59">
        <w:rPr>
          <w:rFonts w:ascii="Arial" w:hAnsi="Arial" w:cs="Arial"/>
          <w:sz w:val="22"/>
          <w:szCs w:val="22"/>
        </w:rPr>
        <w:t>contacts</w:t>
      </w:r>
      <w:r w:rsidR="00C8714E">
        <w:rPr>
          <w:rFonts w:ascii="Arial" w:hAnsi="Arial" w:cs="Arial"/>
          <w:sz w:val="22"/>
          <w:szCs w:val="22"/>
        </w:rPr>
        <w:t xml:space="preserve"> acquired in relation to the assignment</w:t>
      </w:r>
      <w:r w:rsidR="0076770C" w:rsidRPr="00E44E59">
        <w:rPr>
          <w:rFonts w:ascii="Arial" w:hAnsi="Arial" w:cs="Arial"/>
          <w:sz w:val="22"/>
          <w:szCs w:val="22"/>
        </w:rPr>
        <w:t xml:space="preserve"> to the Programme office in Kyiv</w:t>
      </w:r>
      <w:r w:rsidR="002F5B7D" w:rsidRPr="00E44E59">
        <w:rPr>
          <w:rFonts w:ascii="Arial" w:hAnsi="Arial" w:cs="Arial"/>
          <w:sz w:val="22"/>
          <w:szCs w:val="22"/>
        </w:rPr>
        <w:t xml:space="preserve"> by the end of </w:t>
      </w:r>
      <w:r w:rsidR="00AB2AC5">
        <w:rPr>
          <w:rFonts w:ascii="Arial" w:hAnsi="Arial" w:cs="Arial"/>
          <w:sz w:val="22"/>
          <w:szCs w:val="22"/>
        </w:rPr>
        <w:t>February 2017</w:t>
      </w:r>
      <w:r w:rsidR="0076770C" w:rsidRPr="00E44E59">
        <w:rPr>
          <w:rFonts w:ascii="Arial" w:hAnsi="Arial" w:cs="Arial"/>
          <w:sz w:val="22"/>
          <w:szCs w:val="22"/>
        </w:rPr>
        <w:t xml:space="preserve">. </w:t>
      </w:r>
    </w:p>
    <w:p w14:paraId="2D0157FE" w14:textId="77777777" w:rsidR="00AE495A" w:rsidRDefault="00AE495A" w:rsidP="00321833">
      <w:pPr>
        <w:jc w:val="both"/>
        <w:rPr>
          <w:rFonts w:ascii="Arial" w:hAnsi="Arial" w:cs="Arial"/>
          <w:b/>
          <w:sz w:val="22"/>
          <w:szCs w:val="22"/>
        </w:rPr>
      </w:pPr>
    </w:p>
    <w:p w14:paraId="6DC0D392" w14:textId="4D758340" w:rsidR="0076770C" w:rsidRDefault="00F83E07" w:rsidP="00321833">
      <w:pPr>
        <w:jc w:val="both"/>
        <w:rPr>
          <w:rFonts w:ascii="Arial" w:hAnsi="Arial" w:cs="Arial"/>
          <w:b/>
          <w:sz w:val="22"/>
          <w:szCs w:val="22"/>
        </w:rPr>
      </w:pPr>
      <w:r>
        <w:rPr>
          <w:rFonts w:ascii="Arial" w:hAnsi="Arial" w:cs="Arial"/>
          <w:b/>
          <w:sz w:val="22"/>
          <w:szCs w:val="22"/>
        </w:rPr>
        <w:t>7. Expert</w:t>
      </w:r>
      <w:r w:rsidR="0044709B">
        <w:rPr>
          <w:rFonts w:ascii="Arial" w:hAnsi="Arial" w:cs="Arial"/>
          <w:b/>
          <w:sz w:val="22"/>
          <w:szCs w:val="22"/>
        </w:rPr>
        <w:t>s</w:t>
      </w:r>
      <w:r>
        <w:rPr>
          <w:rFonts w:ascii="Arial" w:hAnsi="Arial" w:cs="Arial"/>
          <w:b/>
          <w:sz w:val="22"/>
          <w:szCs w:val="22"/>
        </w:rPr>
        <w:t xml:space="preserve"> Profile</w:t>
      </w:r>
    </w:p>
    <w:p w14:paraId="77569A0B" w14:textId="77777777" w:rsidR="00F83E07" w:rsidRPr="00E44E59" w:rsidRDefault="00F83E07" w:rsidP="00321833">
      <w:pPr>
        <w:jc w:val="both"/>
        <w:rPr>
          <w:rFonts w:ascii="Arial" w:hAnsi="Arial" w:cs="Arial"/>
          <w:b/>
          <w:sz w:val="22"/>
          <w:szCs w:val="22"/>
        </w:rPr>
      </w:pPr>
    </w:p>
    <w:p w14:paraId="6C6E642E" w14:textId="1B162CC6" w:rsidR="00515C24" w:rsidRPr="00E44E59" w:rsidRDefault="0076770C" w:rsidP="00321833">
      <w:pPr>
        <w:tabs>
          <w:tab w:val="left" w:pos="0"/>
          <w:tab w:val="left" w:pos="1843"/>
          <w:tab w:val="left" w:pos="1985"/>
          <w:tab w:val="left" w:pos="2268"/>
        </w:tabs>
        <w:jc w:val="both"/>
        <w:rPr>
          <w:rFonts w:ascii="Arial" w:hAnsi="Arial" w:cs="Arial"/>
          <w:sz w:val="22"/>
          <w:szCs w:val="22"/>
          <w:u w:color="000000"/>
          <w:lang w:eastAsia="ru-RU"/>
        </w:rPr>
      </w:pPr>
      <w:r w:rsidRPr="00E44E59">
        <w:rPr>
          <w:rFonts w:ascii="Arial" w:hAnsi="Arial" w:cs="Arial"/>
          <w:sz w:val="22"/>
          <w:szCs w:val="22"/>
          <w:u w:color="000000"/>
          <w:lang w:eastAsia="ru-RU"/>
        </w:rPr>
        <w:t>European Union-Eastern Partnership Culture Programme 2015-2018 does not discriminate on the basis of age, race, colour, sex, religion, sexual orientation, or disability.</w:t>
      </w:r>
      <w:r w:rsidR="007D2FE0">
        <w:rPr>
          <w:rFonts w:ascii="Arial" w:hAnsi="Arial" w:cs="Arial"/>
          <w:sz w:val="22"/>
          <w:szCs w:val="22"/>
          <w:u w:color="000000"/>
          <w:lang w:eastAsia="ru-RU"/>
        </w:rPr>
        <w:t xml:space="preserve"> Applicant</w:t>
      </w:r>
      <w:r w:rsidRPr="00E44E59">
        <w:rPr>
          <w:rFonts w:ascii="Arial" w:hAnsi="Arial" w:cs="Arial"/>
          <w:sz w:val="22"/>
          <w:szCs w:val="22"/>
          <w:u w:color="000000"/>
          <w:lang w:eastAsia="ru-RU"/>
        </w:rPr>
        <w:t xml:space="preserve"> </w:t>
      </w:r>
      <w:r w:rsidR="00C8714E" w:rsidRPr="00C8714E">
        <w:rPr>
          <w:rFonts w:ascii="Arial" w:hAnsi="Arial" w:cs="Arial"/>
          <w:sz w:val="22"/>
          <w:szCs w:val="22"/>
          <w:lang w:eastAsia="ru-RU"/>
        </w:rPr>
        <w:t xml:space="preserve">must </w:t>
      </w:r>
      <w:r w:rsidRPr="00E44E59">
        <w:rPr>
          <w:rFonts w:ascii="Arial" w:hAnsi="Arial" w:cs="Arial"/>
          <w:sz w:val="22"/>
          <w:szCs w:val="22"/>
          <w:u w:color="000000"/>
          <w:lang w:eastAsia="ru-RU"/>
        </w:rPr>
        <w:t>meet the following criteria:</w:t>
      </w:r>
    </w:p>
    <w:p w14:paraId="3E312BE8" w14:textId="77777777" w:rsidR="00C8714E" w:rsidRPr="005D2DF0" w:rsidRDefault="00C8714E" w:rsidP="008D5392">
      <w:pPr>
        <w:jc w:val="both"/>
        <w:rPr>
          <w:rFonts w:ascii="Arial" w:hAnsi="Arial" w:cs="Arial"/>
          <w:color w:val="000000" w:themeColor="text1"/>
          <w:sz w:val="22"/>
          <w:szCs w:val="22"/>
        </w:rPr>
      </w:pPr>
    </w:p>
    <w:p w14:paraId="69D0D550" w14:textId="1466947C" w:rsidR="005C578A" w:rsidRPr="005D2DF0" w:rsidRDefault="00093324" w:rsidP="00093324">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 xml:space="preserve">At least </w:t>
      </w:r>
      <w:r w:rsidRPr="005D2DF0">
        <w:rPr>
          <w:rFonts w:ascii="Arial" w:hAnsi="Arial" w:cs="Arial"/>
          <w:color w:val="000000" w:themeColor="text1"/>
          <w:sz w:val="22"/>
          <w:szCs w:val="22"/>
          <w:u w:val="single"/>
        </w:rPr>
        <w:t>ten</w:t>
      </w:r>
      <w:r w:rsidRPr="005D2DF0">
        <w:rPr>
          <w:rFonts w:ascii="Arial" w:hAnsi="Arial" w:cs="Arial"/>
          <w:color w:val="000000" w:themeColor="text1"/>
          <w:sz w:val="22"/>
          <w:szCs w:val="22"/>
        </w:rPr>
        <w:t xml:space="preserve"> years’ experience of working in areas relevant to the assignment, out of which at least </w:t>
      </w:r>
      <w:r w:rsidRPr="005D2DF0">
        <w:rPr>
          <w:rFonts w:ascii="Arial" w:hAnsi="Arial" w:cs="Arial"/>
          <w:color w:val="000000" w:themeColor="text1"/>
          <w:sz w:val="22"/>
          <w:szCs w:val="22"/>
          <w:u w:val="single"/>
        </w:rPr>
        <w:t>three</w:t>
      </w:r>
      <w:r w:rsidRPr="005D2DF0">
        <w:rPr>
          <w:rFonts w:ascii="Arial" w:hAnsi="Arial" w:cs="Arial"/>
          <w:color w:val="000000" w:themeColor="text1"/>
          <w:sz w:val="22"/>
          <w:szCs w:val="22"/>
        </w:rPr>
        <w:t xml:space="preserve"> years’ experience of working </w:t>
      </w:r>
      <w:r w:rsidRPr="005D2DF0">
        <w:rPr>
          <w:rFonts w:ascii="Arial" w:hAnsi="Arial" w:cs="Arial"/>
          <w:color w:val="000000" w:themeColor="text1"/>
          <w:sz w:val="22"/>
          <w:szCs w:val="22"/>
          <w:u w:val="single"/>
        </w:rPr>
        <w:t>in Eastern Partnership countries or similar European Union countries</w:t>
      </w:r>
      <w:r w:rsidRPr="005D2DF0">
        <w:rPr>
          <w:rFonts w:ascii="Arial" w:hAnsi="Arial" w:cs="Arial"/>
          <w:color w:val="000000" w:themeColor="text1"/>
          <w:sz w:val="22"/>
          <w:szCs w:val="22"/>
        </w:rPr>
        <w:t xml:space="preserve"> in areas relevant to the assignment.</w:t>
      </w:r>
      <w:r w:rsidR="00445833" w:rsidRPr="005D2DF0">
        <w:rPr>
          <w:rFonts w:ascii="Arial" w:hAnsi="Arial" w:cs="Arial"/>
          <w:color w:val="000000" w:themeColor="text1"/>
          <w:sz w:val="22"/>
          <w:szCs w:val="22"/>
        </w:rPr>
        <w:t xml:space="preserve"> </w:t>
      </w:r>
      <w:r w:rsidR="005C578A" w:rsidRPr="005D2DF0">
        <w:rPr>
          <w:rFonts w:ascii="Arial" w:hAnsi="Arial" w:cs="Arial"/>
          <w:color w:val="000000" w:themeColor="text1"/>
          <w:sz w:val="22"/>
          <w:szCs w:val="22"/>
        </w:rPr>
        <w:t xml:space="preserve"> </w:t>
      </w:r>
    </w:p>
    <w:p w14:paraId="1753B9FF" w14:textId="54EB7606" w:rsidR="008F1C4B" w:rsidRPr="005D2DF0" w:rsidRDefault="008F1C4B" w:rsidP="00A51052">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 xml:space="preserve">Excellent knowledge of </w:t>
      </w:r>
      <w:r w:rsidR="0009489D" w:rsidRPr="005D2DF0">
        <w:rPr>
          <w:rFonts w:ascii="Arial" w:hAnsi="Arial" w:cs="Arial"/>
          <w:color w:val="000000" w:themeColor="text1"/>
          <w:sz w:val="22"/>
          <w:szCs w:val="22"/>
        </w:rPr>
        <w:t>cultural heritage</w:t>
      </w:r>
      <w:r w:rsidRPr="005D2DF0">
        <w:rPr>
          <w:rFonts w:ascii="Arial" w:hAnsi="Arial" w:cs="Arial"/>
          <w:color w:val="000000" w:themeColor="text1"/>
          <w:sz w:val="22"/>
          <w:szCs w:val="22"/>
        </w:rPr>
        <w:t xml:space="preserve"> sector</w:t>
      </w:r>
      <w:r w:rsidR="00AA0F33" w:rsidRPr="005D2DF0">
        <w:rPr>
          <w:rFonts w:ascii="Arial" w:hAnsi="Arial" w:cs="Arial"/>
          <w:color w:val="000000" w:themeColor="text1"/>
          <w:sz w:val="22"/>
          <w:szCs w:val="22"/>
        </w:rPr>
        <w:t xml:space="preserve"> in Europe</w:t>
      </w:r>
      <w:r w:rsidR="005D2DF0" w:rsidRPr="005D2DF0">
        <w:rPr>
          <w:rFonts w:ascii="Arial" w:hAnsi="Arial" w:cs="Arial"/>
          <w:color w:val="000000" w:themeColor="text1"/>
          <w:sz w:val="22"/>
          <w:szCs w:val="22"/>
        </w:rPr>
        <w:t>an Union countries</w:t>
      </w:r>
      <w:r w:rsidRPr="005D2DF0">
        <w:rPr>
          <w:rFonts w:ascii="Arial" w:hAnsi="Arial" w:cs="Arial"/>
          <w:color w:val="000000" w:themeColor="text1"/>
          <w:sz w:val="22"/>
          <w:szCs w:val="22"/>
        </w:rPr>
        <w:t>, including</w:t>
      </w:r>
      <w:r w:rsidR="00DC64EE" w:rsidRPr="005D2DF0">
        <w:rPr>
          <w:rFonts w:ascii="Arial" w:hAnsi="Arial" w:cs="Arial"/>
          <w:color w:val="000000" w:themeColor="text1"/>
          <w:sz w:val="22"/>
          <w:szCs w:val="22"/>
        </w:rPr>
        <w:t xml:space="preserve"> having an in-depth overview of</w:t>
      </w:r>
      <w:r w:rsidR="0009489D" w:rsidRPr="005D2DF0">
        <w:rPr>
          <w:rFonts w:ascii="Arial" w:hAnsi="Arial" w:cs="Arial"/>
          <w:color w:val="000000" w:themeColor="text1"/>
          <w:sz w:val="22"/>
          <w:szCs w:val="22"/>
        </w:rPr>
        <w:t xml:space="preserve"> key trends, operating models,</w:t>
      </w:r>
      <w:r w:rsidRPr="005D2DF0">
        <w:rPr>
          <w:rFonts w:ascii="Arial" w:hAnsi="Arial" w:cs="Arial"/>
          <w:color w:val="000000" w:themeColor="text1"/>
          <w:sz w:val="22"/>
          <w:szCs w:val="22"/>
        </w:rPr>
        <w:t xml:space="preserve"> existing policies and </w:t>
      </w:r>
      <w:r w:rsidR="0009489D" w:rsidRPr="005D2DF0">
        <w:rPr>
          <w:rFonts w:ascii="Arial" w:hAnsi="Arial" w:cs="Arial"/>
          <w:color w:val="000000" w:themeColor="text1"/>
          <w:sz w:val="22"/>
          <w:szCs w:val="22"/>
        </w:rPr>
        <w:t>innovative case-studies</w:t>
      </w:r>
      <w:r w:rsidRPr="005D2DF0">
        <w:rPr>
          <w:rFonts w:ascii="Arial" w:hAnsi="Arial" w:cs="Arial"/>
          <w:color w:val="000000" w:themeColor="text1"/>
          <w:sz w:val="22"/>
          <w:szCs w:val="22"/>
        </w:rPr>
        <w:t>.</w:t>
      </w:r>
    </w:p>
    <w:p w14:paraId="5C7FCAAA" w14:textId="061A7FF2" w:rsidR="00DC64EE" w:rsidRPr="005D2DF0" w:rsidRDefault="00DC64EE" w:rsidP="00A51052">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 xml:space="preserve">Knowledge of </w:t>
      </w:r>
      <w:r w:rsidR="0009489D" w:rsidRPr="005D2DF0">
        <w:rPr>
          <w:rFonts w:ascii="Arial" w:hAnsi="Arial" w:cs="Arial"/>
          <w:color w:val="000000" w:themeColor="text1"/>
          <w:sz w:val="22"/>
          <w:szCs w:val="22"/>
        </w:rPr>
        <w:t>cultural heritage</w:t>
      </w:r>
      <w:r w:rsidRPr="005D2DF0">
        <w:rPr>
          <w:rFonts w:ascii="Arial" w:hAnsi="Arial" w:cs="Arial"/>
          <w:color w:val="000000" w:themeColor="text1"/>
          <w:sz w:val="22"/>
          <w:szCs w:val="22"/>
        </w:rPr>
        <w:t xml:space="preserve"> sector</w:t>
      </w:r>
      <w:r w:rsidR="0009489D" w:rsidRPr="005D2DF0">
        <w:rPr>
          <w:rFonts w:ascii="Arial" w:hAnsi="Arial" w:cs="Arial"/>
          <w:color w:val="000000" w:themeColor="text1"/>
          <w:sz w:val="22"/>
          <w:szCs w:val="22"/>
        </w:rPr>
        <w:t xml:space="preserve"> (including </w:t>
      </w:r>
      <w:r w:rsidR="005D2DF0" w:rsidRPr="005D2DF0">
        <w:rPr>
          <w:rFonts w:ascii="Arial" w:hAnsi="Arial" w:cs="Arial"/>
          <w:color w:val="000000" w:themeColor="text1"/>
          <w:sz w:val="22"/>
          <w:szCs w:val="22"/>
        </w:rPr>
        <w:t>tangible and intangible heritage</w:t>
      </w:r>
      <w:r w:rsidR="0009489D" w:rsidRPr="005D2DF0">
        <w:rPr>
          <w:rFonts w:ascii="Arial" w:hAnsi="Arial" w:cs="Arial"/>
          <w:color w:val="000000" w:themeColor="text1"/>
          <w:sz w:val="22"/>
          <w:szCs w:val="22"/>
        </w:rPr>
        <w:t>)</w:t>
      </w:r>
      <w:r w:rsidRPr="005D2DF0">
        <w:rPr>
          <w:rFonts w:ascii="Arial" w:hAnsi="Arial" w:cs="Arial"/>
          <w:color w:val="000000" w:themeColor="text1"/>
          <w:sz w:val="22"/>
          <w:szCs w:val="22"/>
        </w:rPr>
        <w:t xml:space="preserve"> in </w:t>
      </w:r>
      <w:r w:rsidR="002F421B">
        <w:rPr>
          <w:rFonts w:ascii="Arial" w:hAnsi="Arial" w:cs="Arial"/>
          <w:color w:val="000000" w:themeColor="text1"/>
          <w:sz w:val="22"/>
          <w:szCs w:val="22"/>
        </w:rPr>
        <w:t>Ukraine</w:t>
      </w:r>
      <w:r w:rsidRPr="005D2DF0">
        <w:rPr>
          <w:rFonts w:ascii="Arial" w:hAnsi="Arial" w:cs="Arial"/>
          <w:color w:val="000000" w:themeColor="text1"/>
          <w:sz w:val="22"/>
          <w:szCs w:val="22"/>
        </w:rPr>
        <w:t xml:space="preserve"> would be an important asset. </w:t>
      </w:r>
    </w:p>
    <w:p w14:paraId="5AE1C605" w14:textId="2F999582" w:rsidR="008F1C4B" w:rsidRPr="005D2DF0" w:rsidRDefault="008F1C4B" w:rsidP="00A51052">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 xml:space="preserve">Experience in conducting similar research work or </w:t>
      </w:r>
      <w:r w:rsidR="00631169" w:rsidRPr="005D2DF0">
        <w:rPr>
          <w:rFonts w:ascii="Arial" w:hAnsi="Arial" w:cs="Arial"/>
          <w:color w:val="000000" w:themeColor="text1"/>
          <w:sz w:val="22"/>
          <w:szCs w:val="22"/>
        </w:rPr>
        <w:t>reports</w:t>
      </w:r>
      <w:r w:rsidRPr="005D2DF0">
        <w:rPr>
          <w:rFonts w:ascii="Arial" w:hAnsi="Arial" w:cs="Arial"/>
          <w:color w:val="000000" w:themeColor="text1"/>
          <w:sz w:val="22"/>
          <w:szCs w:val="22"/>
        </w:rPr>
        <w:t xml:space="preserve"> in the field of culture</w:t>
      </w:r>
      <w:r w:rsidR="00DC64EE" w:rsidRPr="005D2DF0">
        <w:rPr>
          <w:rFonts w:ascii="Arial" w:hAnsi="Arial" w:cs="Arial"/>
          <w:color w:val="000000" w:themeColor="text1"/>
          <w:sz w:val="22"/>
          <w:szCs w:val="22"/>
        </w:rPr>
        <w:t xml:space="preserve">, in particular in the </w:t>
      </w:r>
      <w:r w:rsidR="0009489D" w:rsidRPr="005D2DF0">
        <w:rPr>
          <w:rFonts w:ascii="Arial" w:hAnsi="Arial" w:cs="Arial"/>
          <w:color w:val="000000" w:themeColor="text1"/>
          <w:sz w:val="22"/>
          <w:szCs w:val="22"/>
        </w:rPr>
        <w:t>cultural heritage</w:t>
      </w:r>
      <w:r w:rsidR="00DC64EE" w:rsidRPr="005D2DF0">
        <w:rPr>
          <w:rFonts w:ascii="Arial" w:hAnsi="Arial" w:cs="Arial"/>
          <w:color w:val="000000" w:themeColor="text1"/>
          <w:sz w:val="22"/>
          <w:szCs w:val="22"/>
        </w:rPr>
        <w:t xml:space="preserve"> sector</w:t>
      </w:r>
      <w:r w:rsidRPr="005D2DF0">
        <w:rPr>
          <w:rFonts w:ascii="Arial" w:hAnsi="Arial" w:cs="Arial"/>
          <w:color w:val="000000" w:themeColor="text1"/>
          <w:sz w:val="22"/>
          <w:szCs w:val="22"/>
        </w:rPr>
        <w:t>.</w:t>
      </w:r>
    </w:p>
    <w:p w14:paraId="060DABEC" w14:textId="6510D50F" w:rsidR="00AD6D49" w:rsidRPr="005D2DF0" w:rsidRDefault="00AD6D49" w:rsidP="00A51052">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Very good written and oral communication skills, ability to express ideas in clear, convincing and structured manner.</w:t>
      </w:r>
    </w:p>
    <w:p w14:paraId="41235758" w14:textId="5A00F871" w:rsidR="00C8714E" w:rsidRPr="005D2DF0" w:rsidRDefault="00A51052" w:rsidP="00A51052">
      <w:pPr>
        <w:pStyle w:val="ListParagraph"/>
        <w:numPr>
          <w:ilvl w:val="0"/>
          <w:numId w:val="40"/>
        </w:numPr>
        <w:jc w:val="both"/>
        <w:rPr>
          <w:rFonts w:ascii="Arial" w:hAnsi="Arial" w:cs="Arial"/>
          <w:color w:val="000000" w:themeColor="text1"/>
          <w:sz w:val="22"/>
          <w:szCs w:val="22"/>
        </w:rPr>
      </w:pPr>
      <w:r w:rsidRPr="005D2DF0">
        <w:rPr>
          <w:rFonts w:ascii="Arial" w:hAnsi="Arial" w:cs="Arial"/>
          <w:color w:val="000000" w:themeColor="text1"/>
          <w:sz w:val="22"/>
          <w:szCs w:val="22"/>
        </w:rPr>
        <w:t>Ability to communicate in English</w:t>
      </w:r>
      <w:r w:rsidR="00AE495A" w:rsidRPr="005D2DF0">
        <w:rPr>
          <w:rFonts w:ascii="Arial" w:hAnsi="Arial" w:cs="Arial"/>
          <w:color w:val="000000" w:themeColor="text1"/>
          <w:sz w:val="22"/>
          <w:szCs w:val="22"/>
        </w:rPr>
        <w:t xml:space="preserve"> is required, </w:t>
      </w:r>
      <w:r w:rsidR="002F421B">
        <w:rPr>
          <w:rFonts w:ascii="Arial" w:hAnsi="Arial" w:cs="Arial"/>
          <w:color w:val="000000" w:themeColor="text1"/>
          <w:sz w:val="22"/>
          <w:szCs w:val="22"/>
        </w:rPr>
        <w:t>Ukrainian</w:t>
      </w:r>
      <w:r w:rsidR="00AE495A" w:rsidRPr="005D2DF0">
        <w:rPr>
          <w:rFonts w:ascii="Arial" w:hAnsi="Arial" w:cs="Arial"/>
          <w:color w:val="000000" w:themeColor="text1"/>
          <w:sz w:val="22"/>
          <w:szCs w:val="22"/>
        </w:rPr>
        <w:t xml:space="preserve"> and/or Russian language skills would be </w:t>
      </w:r>
      <w:r w:rsidR="00BB1848" w:rsidRPr="005D2DF0">
        <w:rPr>
          <w:rFonts w:ascii="Arial" w:hAnsi="Arial" w:cs="Arial"/>
          <w:color w:val="000000" w:themeColor="text1"/>
          <w:sz w:val="22"/>
          <w:szCs w:val="22"/>
        </w:rPr>
        <w:t xml:space="preserve">an </w:t>
      </w:r>
      <w:r w:rsidR="00AE495A" w:rsidRPr="005D2DF0">
        <w:rPr>
          <w:rFonts w:ascii="Arial" w:hAnsi="Arial" w:cs="Arial"/>
          <w:color w:val="000000" w:themeColor="text1"/>
          <w:sz w:val="22"/>
          <w:szCs w:val="22"/>
        </w:rPr>
        <w:t>additional asset.</w:t>
      </w:r>
    </w:p>
    <w:p w14:paraId="26172781" w14:textId="77777777" w:rsidR="00BB1848" w:rsidRPr="005D2DF0" w:rsidRDefault="00BB1848" w:rsidP="00BB1848">
      <w:pPr>
        <w:jc w:val="both"/>
        <w:rPr>
          <w:rFonts w:ascii="Arial" w:hAnsi="Arial" w:cs="Arial"/>
          <w:color w:val="000000" w:themeColor="text1"/>
          <w:sz w:val="22"/>
          <w:szCs w:val="22"/>
        </w:rPr>
      </w:pPr>
    </w:p>
    <w:p w14:paraId="61533FED" w14:textId="6C33C3B9" w:rsidR="00BB1848" w:rsidRPr="00BB1848" w:rsidRDefault="00093324" w:rsidP="00BB1848">
      <w:pPr>
        <w:jc w:val="both"/>
        <w:rPr>
          <w:rFonts w:ascii="Arial" w:hAnsi="Arial" w:cs="Arial"/>
          <w:color w:val="000000" w:themeColor="text1"/>
          <w:sz w:val="22"/>
          <w:szCs w:val="22"/>
        </w:rPr>
      </w:pPr>
      <w:r w:rsidRPr="00093324">
        <w:rPr>
          <w:rFonts w:ascii="Arial" w:hAnsi="Arial" w:cs="Arial"/>
          <w:color w:val="000000" w:themeColor="text1"/>
          <w:sz w:val="22"/>
          <w:szCs w:val="22"/>
        </w:rPr>
        <w:t>The British Council especially welcomes applications f</w:t>
      </w:r>
      <w:r>
        <w:rPr>
          <w:rFonts w:ascii="Arial" w:hAnsi="Arial" w:cs="Arial"/>
          <w:color w:val="000000" w:themeColor="text1"/>
          <w:sz w:val="22"/>
          <w:szCs w:val="22"/>
        </w:rPr>
        <w:t>rom experts based within the Eastern Partnership</w:t>
      </w:r>
      <w:r w:rsidRPr="00093324">
        <w:rPr>
          <w:rFonts w:ascii="Arial" w:hAnsi="Arial" w:cs="Arial"/>
          <w:color w:val="000000" w:themeColor="text1"/>
          <w:sz w:val="22"/>
          <w:szCs w:val="22"/>
        </w:rPr>
        <w:t xml:space="preserve"> countries.</w:t>
      </w:r>
      <w:r w:rsidR="00BB1848">
        <w:rPr>
          <w:rFonts w:ascii="Arial" w:hAnsi="Arial" w:cs="Arial"/>
          <w:color w:val="000000" w:themeColor="text1"/>
          <w:sz w:val="22"/>
          <w:szCs w:val="22"/>
        </w:rPr>
        <w:t xml:space="preserve"> </w:t>
      </w:r>
    </w:p>
    <w:p w14:paraId="69A58E5A" w14:textId="77777777" w:rsidR="00BC2C18" w:rsidRPr="00EE06E9" w:rsidRDefault="00BC2C18" w:rsidP="008D5392">
      <w:pPr>
        <w:jc w:val="both"/>
        <w:rPr>
          <w:rFonts w:ascii="Arial" w:hAnsi="Arial" w:cs="Arial"/>
          <w:sz w:val="22"/>
          <w:szCs w:val="22"/>
        </w:rPr>
      </w:pPr>
    </w:p>
    <w:p w14:paraId="14CA8A72" w14:textId="469F298F" w:rsidR="005C53AB" w:rsidRPr="00EE06E9" w:rsidRDefault="005C53AB" w:rsidP="00123A39">
      <w:pPr>
        <w:jc w:val="both"/>
        <w:rPr>
          <w:rFonts w:ascii="Arial" w:hAnsi="Arial" w:cs="Arial"/>
          <w:b/>
          <w:sz w:val="22"/>
          <w:szCs w:val="22"/>
        </w:rPr>
      </w:pPr>
      <w:r w:rsidRPr="00EE06E9">
        <w:rPr>
          <w:rFonts w:ascii="Arial" w:hAnsi="Arial" w:cs="Arial"/>
          <w:b/>
          <w:sz w:val="22"/>
          <w:szCs w:val="22"/>
        </w:rPr>
        <w:t xml:space="preserve">8. </w:t>
      </w:r>
      <w:r w:rsidR="00EE06E9" w:rsidRPr="00EE06E9">
        <w:rPr>
          <w:rFonts w:ascii="Arial" w:hAnsi="Arial" w:cs="Arial"/>
          <w:b/>
          <w:sz w:val="22"/>
          <w:szCs w:val="22"/>
        </w:rPr>
        <w:t xml:space="preserve">Activities and Timetable  </w:t>
      </w:r>
    </w:p>
    <w:p w14:paraId="5B661C8F" w14:textId="77777777" w:rsidR="00C8714E" w:rsidRPr="00EE06E9" w:rsidRDefault="00C8714E" w:rsidP="00123A39">
      <w:pPr>
        <w:rPr>
          <w:rFonts w:ascii="Arial" w:hAnsi="Arial" w:cs="Arial"/>
          <w:b/>
          <w:sz w:val="22"/>
          <w:szCs w:val="22"/>
        </w:rPr>
      </w:pPr>
    </w:p>
    <w:tbl>
      <w:tblPr>
        <w:tblStyle w:val="TableGrid"/>
        <w:tblW w:w="9882" w:type="dxa"/>
        <w:tblLayout w:type="fixed"/>
        <w:tblLook w:val="04A0" w:firstRow="1" w:lastRow="0" w:firstColumn="1" w:lastColumn="0" w:noHBand="0" w:noVBand="1"/>
      </w:tblPr>
      <w:tblGrid>
        <w:gridCol w:w="6338"/>
        <w:gridCol w:w="1701"/>
        <w:gridCol w:w="1843"/>
      </w:tblGrid>
      <w:tr w:rsidR="00263321" w:rsidRPr="00263321" w14:paraId="65F6CE3C" w14:textId="77777777" w:rsidTr="00BA467B">
        <w:trPr>
          <w:trHeight w:val="263"/>
        </w:trPr>
        <w:tc>
          <w:tcPr>
            <w:tcW w:w="6338" w:type="dxa"/>
            <w:shd w:val="clear" w:color="auto" w:fill="auto"/>
            <w:vAlign w:val="center"/>
          </w:tcPr>
          <w:p w14:paraId="31F5B498" w14:textId="43038620" w:rsidR="005C53AB" w:rsidRPr="00263321" w:rsidRDefault="00C8714E" w:rsidP="00F06953">
            <w:pPr>
              <w:jc w:val="center"/>
              <w:rPr>
                <w:rFonts w:ascii="Arial" w:hAnsi="Arial" w:cs="Arial"/>
                <w:b/>
                <w:color w:val="EE80B8"/>
                <w:sz w:val="22"/>
                <w:szCs w:val="22"/>
              </w:rPr>
            </w:pPr>
            <w:r w:rsidRPr="00263321">
              <w:rPr>
                <w:rFonts w:ascii="Arial" w:hAnsi="Arial" w:cs="Arial"/>
                <w:b/>
                <w:color w:val="EE80B8"/>
                <w:sz w:val="22"/>
                <w:szCs w:val="22"/>
              </w:rPr>
              <w:t>Activity</w:t>
            </w:r>
          </w:p>
        </w:tc>
        <w:tc>
          <w:tcPr>
            <w:tcW w:w="1701" w:type="dxa"/>
            <w:shd w:val="clear" w:color="auto" w:fill="auto"/>
            <w:vAlign w:val="center"/>
          </w:tcPr>
          <w:p w14:paraId="3A1DF386" w14:textId="392559B0" w:rsidR="005C53AB" w:rsidRPr="00263321" w:rsidRDefault="00F06953" w:rsidP="00F06953">
            <w:pPr>
              <w:jc w:val="center"/>
              <w:rPr>
                <w:rFonts w:ascii="Arial" w:hAnsi="Arial" w:cs="Arial"/>
                <w:b/>
                <w:color w:val="EE80B8"/>
                <w:sz w:val="22"/>
                <w:szCs w:val="22"/>
              </w:rPr>
            </w:pPr>
            <w:r w:rsidRPr="00263321">
              <w:rPr>
                <w:rFonts w:ascii="Arial" w:hAnsi="Arial" w:cs="Arial"/>
                <w:b/>
                <w:color w:val="EE80B8"/>
                <w:sz w:val="22"/>
                <w:szCs w:val="22"/>
              </w:rPr>
              <w:t xml:space="preserve">Working </w:t>
            </w:r>
            <w:r w:rsidR="005C53AB" w:rsidRPr="00263321">
              <w:rPr>
                <w:rFonts w:ascii="Arial" w:hAnsi="Arial" w:cs="Arial"/>
                <w:b/>
                <w:color w:val="EE80B8"/>
                <w:sz w:val="22"/>
                <w:szCs w:val="22"/>
              </w:rPr>
              <w:t>Days</w:t>
            </w:r>
          </w:p>
        </w:tc>
        <w:tc>
          <w:tcPr>
            <w:tcW w:w="1843" w:type="dxa"/>
            <w:shd w:val="clear" w:color="auto" w:fill="auto"/>
            <w:vAlign w:val="center"/>
          </w:tcPr>
          <w:p w14:paraId="2A144063" w14:textId="12F38008" w:rsidR="005C53AB" w:rsidRPr="00263321" w:rsidRDefault="00EE06E9" w:rsidP="00F06953">
            <w:pPr>
              <w:jc w:val="center"/>
              <w:rPr>
                <w:rFonts w:ascii="Arial" w:hAnsi="Arial" w:cs="Arial"/>
                <w:b/>
                <w:color w:val="EE80B8"/>
                <w:sz w:val="22"/>
                <w:szCs w:val="22"/>
              </w:rPr>
            </w:pPr>
            <w:r w:rsidRPr="00263321">
              <w:rPr>
                <w:rFonts w:ascii="Arial" w:hAnsi="Arial" w:cs="Arial"/>
                <w:b/>
                <w:color w:val="EE80B8"/>
                <w:sz w:val="22"/>
                <w:szCs w:val="22"/>
              </w:rPr>
              <w:t>Timeline</w:t>
            </w:r>
          </w:p>
        </w:tc>
      </w:tr>
      <w:tr w:rsidR="00263321" w:rsidRPr="00263321" w14:paraId="7E958BCC" w14:textId="77777777" w:rsidTr="00263321">
        <w:tc>
          <w:tcPr>
            <w:tcW w:w="6338" w:type="dxa"/>
          </w:tcPr>
          <w:p w14:paraId="5CCEF7CE" w14:textId="56C1E48F" w:rsidR="00D679F2" w:rsidRPr="005D2DF0" w:rsidRDefault="005D2DF0" w:rsidP="002F421B">
            <w:pPr>
              <w:rPr>
                <w:rFonts w:ascii="Arial" w:hAnsi="Arial" w:cs="Arial"/>
                <w:color w:val="000000" w:themeColor="text1"/>
                <w:sz w:val="22"/>
                <w:szCs w:val="22"/>
              </w:rPr>
            </w:pPr>
            <w:r w:rsidRPr="005D2DF0">
              <w:rPr>
                <w:rFonts w:ascii="Arial" w:hAnsi="Arial" w:cs="Arial"/>
                <w:color w:val="000000" w:themeColor="text1"/>
                <w:sz w:val="22"/>
                <w:szCs w:val="22"/>
              </w:rPr>
              <w:t>Writing an overview of key trends and developments in cultural heritage sector development in European Union, with the emphasis of new managements models, skills development, developing innovative products and services, and using new technologies; d</w:t>
            </w:r>
            <w:r w:rsidR="00F06953" w:rsidRPr="005D2DF0">
              <w:rPr>
                <w:rFonts w:ascii="Arial" w:hAnsi="Arial" w:cs="Arial"/>
                <w:color w:val="000000" w:themeColor="text1"/>
                <w:sz w:val="22"/>
                <w:szCs w:val="22"/>
              </w:rPr>
              <w:t xml:space="preserve">ata collection and analysis of </w:t>
            </w:r>
            <w:r w:rsidR="002F421B">
              <w:rPr>
                <w:rFonts w:ascii="Arial" w:hAnsi="Arial" w:cs="Arial"/>
                <w:color w:val="000000" w:themeColor="text1"/>
                <w:sz w:val="22"/>
                <w:szCs w:val="22"/>
              </w:rPr>
              <w:t>Ukrainian</w:t>
            </w:r>
            <w:r w:rsidR="00F06953" w:rsidRPr="005D2DF0">
              <w:rPr>
                <w:rFonts w:ascii="Arial" w:hAnsi="Arial" w:cs="Arial"/>
                <w:color w:val="000000" w:themeColor="text1"/>
                <w:sz w:val="22"/>
                <w:szCs w:val="22"/>
              </w:rPr>
              <w:t xml:space="preserve"> </w:t>
            </w:r>
            <w:r w:rsidRPr="005D2DF0">
              <w:rPr>
                <w:rFonts w:ascii="Arial" w:hAnsi="Arial" w:cs="Arial"/>
                <w:color w:val="000000" w:themeColor="text1"/>
                <w:sz w:val="22"/>
                <w:szCs w:val="22"/>
              </w:rPr>
              <w:t>cultural heritage</w:t>
            </w:r>
            <w:r w:rsidR="00F06953" w:rsidRPr="005D2DF0">
              <w:rPr>
                <w:rFonts w:ascii="Arial" w:hAnsi="Arial" w:cs="Arial"/>
                <w:color w:val="000000" w:themeColor="text1"/>
                <w:sz w:val="22"/>
                <w:szCs w:val="22"/>
              </w:rPr>
              <w:t xml:space="preserve"> sector</w:t>
            </w:r>
            <w:r w:rsidR="00334B3A" w:rsidRPr="005D2DF0">
              <w:rPr>
                <w:rFonts w:ascii="Arial" w:hAnsi="Arial" w:cs="Arial"/>
                <w:color w:val="000000" w:themeColor="text1"/>
                <w:sz w:val="22"/>
                <w:szCs w:val="22"/>
              </w:rPr>
              <w:t xml:space="preserve"> (</w:t>
            </w:r>
            <w:r w:rsidR="005C578A" w:rsidRPr="005D2DF0">
              <w:rPr>
                <w:rFonts w:ascii="Arial" w:hAnsi="Arial" w:cs="Arial"/>
                <w:color w:val="000000" w:themeColor="text1"/>
                <w:sz w:val="22"/>
                <w:szCs w:val="22"/>
              </w:rPr>
              <w:t xml:space="preserve">in case the selected expert is not from </w:t>
            </w:r>
            <w:r w:rsidR="002F421B">
              <w:rPr>
                <w:rFonts w:ascii="Arial" w:hAnsi="Arial" w:cs="Arial"/>
                <w:color w:val="000000" w:themeColor="text1"/>
                <w:sz w:val="22"/>
                <w:szCs w:val="22"/>
              </w:rPr>
              <w:t>Ukraine</w:t>
            </w:r>
            <w:r w:rsidR="005C578A" w:rsidRPr="005D2DF0">
              <w:rPr>
                <w:rFonts w:ascii="Arial" w:hAnsi="Arial" w:cs="Arial"/>
                <w:color w:val="000000" w:themeColor="text1"/>
                <w:sz w:val="22"/>
                <w:szCs w:val="22"/>
              </w:rPr>
              <w:t xml:space="preserve">, the assignment includes at least </w:t>
            </w:r>
            <w:r w:rsidR="00334B3A" w:rsidRPr="005D2DF0">
              <w:rPr>
                <w:rFonts w:ascii="Arial" w:hAnsi="Arial" w:cs="Arial"/>
                <w:color w:val="000000" w:themeColor="text1"/>
                <w:sz w:val="22"/>
                <w:szCs w:val="22"/>
              </w:rPr>
              <w:t xml:space="preserve">one on-site visit to </w:t>
            </w:r>
            <w:r w:rsidR="002F421B">
              <w:rPr>
                <w:rFonts w:ascii="Arial" w:hAnsi="Arial" w:cs="Arial"/>
                <w:color w:val="000000" w:themeColor="text1"/>
                <w:sz w:val="22"/>
                <w:szCs w:val="22"/>
              </w:rPr>
              <w:t>Ukraine</w:t>
            </w:r>
            <w:r w:rsidR="00334B3A" w:rsidRPr="005D2DF0">
              <w:rPr>
                <w:rFonts w:ascii="Arial" w:hAnsi="Arial" w:cs="Arial"/>
                <w:color w:val="000000" w:themeColor="text1"/>
                <w:sz w:val="22"/>
                <w:szCs w:val="22"/>
              </w:rPr>
              <w:t>)</w:t>
            </w:r>
            <w:r w:rsidRPr="005D2DF0">
              <w:rPr>
                <w:rFonts w:ascii="Arial" w:hAnsi="Arial" w:cs="Arial"/>
                <w:color w:val="000000" w:themeColor="text1"/>
                <w:sz w:val="22"/>
                <w:szCs w:val="22"/>
              </w:rPr>
              <w:t>.</w:t>
            </w:r>
          </w:p>
        </w:tc>
        <w:tc>
          <w:tcPr>
            <w:tcW w:w="1701" w:type="dxa"/>
          </w:tcPr>
          <w:p w14:paraId="0B0593D3" w14:textId="37D734B4" w:rsidR="00D679F2" w:rsidRPr="005D2DF0" w:rsidRDefault="005D2DF0" w:rsidP="001B4292">
            <w:pPr>
              <w:jc w:val="center"/>
              <w:rPr>
                <w:rFonts w:ascii="Arial" w:hAnsi="Arial" w:cs="Arial"/>
                <w:color w:val="000000" w:themeColor="text1"/>
                <w:sz w:val="22"/>
                <w:szCs w:val="22"/>
              </w:rPr>
            </w:pPr>
            <w:r w:rsidRPr="005D2DF0">
              <w:rPr>
                <w:rFonts w:ascii="Arial" w:hAnsi="Arial" w:cs="Arial"/>
                <w:color w:val="000000" w:themeColor="text1"/>
                <w:sz w:val="22"/>
                <w:szCs w:val="22"/>
              </w:rPr>
              <w:t>5</w:t>
            </w:r>
          </w:p>
        </w:tc>
        <w:tc>
          <w:tcPr>
            <w:tcW w:w="1843" w:type="dxa"/>
          </w:tcPr>
          <w:p w14:paraId="7004AE09" w14:textId="3A32FF9D" w:rsidR="00D679F2" w:rsidRPr="005D2DF0" w:rsidRDefault="005D2DF0" w:rsidP="006F4076">
            <w:pPr>
              <w:jc w:val="center"/>
              <w:rPr>
                <w:rFonts w:ascii="Arial" w:hAnsi="Arial" w:cs="Arial"/>
                <w:color w:val="000000" w:themeColor="text1"/>
                <w:sz w:val="22"/>
                <w:szCs w:val="22"/>
              </w:rPr>
            </w:pPr>
            <w:r w:rsidRPr="005D2DF0">
              <w:rPr>
                <w:rFonts w:ascii="Arial" w:hAnsi="Arial" w:cs="Arial"/>
                <w:color w:val="000000" w:themeColor="text1"/>
                <w:sz w:val="22"/>
                <w:szCs w:val="22"/>
              </w:rPr>
              <w:t>July</w:t>
            </w:r>
            <w:r w:rsidR="00F06953" w:rsidRPr="005D2DF0">
              <w:rPr>
                <w:rFonts w:ascii="Arial" w:hAnsi="Arial" w:cs="Arial"/>
                <w:color w:val="000000" w:themeColor="text1"/>
                <w:sz w:val="22"/>
                <w:szCs w:val="22"/>
              </w:rPr>
              <w:t>-</w:t>
            </w:r>
            <w:r w:rsidR="006F4076">
              <w:rPr>
                <w:rFonts w:ascii="Arial" w:hAnsi="Arial" w:cs="Arial"/>
                <w:color w:val="000000" w:themeColor="text1"/>
                <w:sz w:val="22"/>
                <w:szCs w:val="22"/>
              </w:rPr>
              <w:t>November</w:t>
            </w:r>
            <w:r w:rsidR="00F06953" w:rsidRPr="005D2DF0">
              <w:rPr>
                <w:rFonts w:ascii="Arial" w:hAnsi="Arial" w:cs="Arial"/>
                <w:color w:val="000000" w:themeColor="text1"/>
                <w:sz w:val="22"/>
                <w:szCs w:val="22"/>
              </w:rPr>
              <w:t xml:space="preserve"> 2016</w:t>
            </w:r>
          </w:p>
        </w:tc>
      </w:tr>
      <w:tr w:rsidR="00263321" w:rsidRPr="00263321" w14:paraId="0EEB49F3" w14:textId="77777777" w:rsidTr="00263321">
        <w:tc>
          <w:tcPr>
            <w:tcW w:w="6338" w:type="dxa"/>
          </w:tcPr>
          <w:p w14:paraId="752D7675" w14:textId="4C37A93B" w:rsidR="00DC64EE" w:rsidRPr="005D2DF0" w:rsidRDefault="00F06953" w:rsidP="002F421B">
            <w:pPr>
              <w:rPr>
                <w:rFonts w:ascii="Arial" w:hAnsi="Arial" w:cs="Arial"/>
                <w:color w:val="000000" w:themeColor="text1"/>
                <w:sz w:val="22"/>
                <w:szCs w:val="22"/>
              </w:rPr>
            </w:pPr>
            <w:r w:rsidRPr="005D2DF0">
              <w:rPr>
                <w:rFonts w:ascii="Arial" w:hAnsi="Arial" w:cs="Arial"/>
                <w:color w:val="000000" w:themeColor="text1"/>
                <w:sz w:val="22"/>
                <w:szCs w:val="22"/>
              </w:rPr>
              <w:t xml:space="preserve">Writing a report with </w:t>
            </w:r>
            <w:r w:rsidR="001528A4" w:rsidRPr="005D2DF0">
              <w:rPr>
                <w:rFonts w:ascii="Arial" w:hAnsi="Arial" w:cs="Arial"/>
                <w:color w:val="000000" w:themeColor="text1"/>
                <w:sz w:val="22"/>
                <w:szCs w:val="22"/>
              </w:rPr>
              <w:t>recommendations</w:t>
            </w:r>
            <w:r w:rsidRPr="005D2DF0">
              <w:rPr>
                <w:rFonts w:ascii="Arial" w:hAnsi="Arial" w:cs="Arial"/>
                <w:color w:val="000000" w:themeColor="text1"/>
                <w:sz w:val="22"/>
                <w:szCs w:val="22"/>
              </w:rPr>
              <w:t xml:space="preserve"> for </w:t>
            </w:r>
            <w:r w:rsidR="005D2DF0" w:rsidRPr="005D2DF0">
              <w:rPr>
                <w:rFonts w:ascii="Arial" w:hAnsi="Arial" w:cs="Arial"/>
                <w:color w:val="000000" w:themeColor="text1"/>
                <w:sz w:val="22"/>
                <w:szCs w:val="22"/>
              </w:rPr>
              <w:t xml:space="preserve">raising competitiveness and innovative capacity of the </w:t>
            </w:r>
            <w:r w:rsidR="002F421B">
              <w:rPr>
                <w:rFonts w:ascii="Arial" w:hAnsi="Arial" w:cs="Arial"/>
                <w:color w:val="000000" w:themeColor="text1"/>
                <w:sz w:val="22"/>
                <w:szCs w:val="22"/>
              </w:rPr>
              <w:t>Ukrainian</w:t>
            </w:r>
            <w:r w:rsidR="005D2DF0" w:rsidRPr="005D2DF0">
              <w:rPr>
                <w:rFonts w:ascii="Arial" w:hAnsi="Arial" w:cs="Arial"/>
                <w:color w:val="000000" w:themeColor="text1"/>
                <w:sz w:val="22"/>
                <w:szCs w:val="22"/>
              </w:rPr>
              <w:t xml:space="preserve"> cultural heritage sector, </w:t>
            </w:r>
            <w:r w:rsidR="00093324" w:rsidRPr="005D2DF0">
              <w:rPr>
                <w:rFonts w:ascii="Arial" w:hAnsi="Arial" w:cs="Arial"/>
                <w:color w:val="000000" w:themeColor="text1"/>
                <w:sz w:val="22"/>
                <w:szCs w:val="22"/>
              </w:rPr>
              <w:t>updating the report after receiving feedback from key stakeholders</w:t>
            </w:r>
            <w:r w:rsidR="005D2DF0" w:rsidRPr="005D2DF0">
              <w:rPr>
                <w:rFonts w:ascii="Arial" w:hAnsi="Arial" w:cs="Arial"/>
                <w:color w:val="000000" w:themeColor="text1"/>
                <w:sz w:val="22"/>
                <w:szCs w:val="22"/>
              </w:rPr>
              <w:t>.</w:t>
            </w:r>
          </w:p>
        </w:tc>
        <w:tc>
          <w:tcPr>
            <w:tcW w:w="1701" w:type="dxa"/>
          </w:tcPr>
          <w:p w14:paraId="6C265D30" w14:textId="6A97B0D1" w:rsidR="00DC64EE" w:rsidRPr="005D2DF0" w:rsidRDefault="00CE3816" w:rsidP="001B4292">
            <w:pPr>
              <w:jc w:val="center"/>
              <w:rPr>
                <w:rFonts w:ascii="Arial" w:hAnsi="Arial" w:cs="Arial"/>
                <w:color w:val="000000" w:themeColor="text1"/>
                <w:sz w:val="22"/>
                <w:szCs w:val="22"/>
              </w:rPr>
            </w:pPr>
            <w:r>
              <w:rPr>
                <w:rFonts w:ascii="Arial" w:hAnsi="Arial" w:cs="Arial"/>
                <w:color w:val="000000" w:themeColor="text1"/>
                <w:sz w:val="22"/>
                <w:szCs w:val="22"/>
              </w:rPr>
              <w:t>5</w:t>
            </w:r>
          </w:p>
        </w:tc>
        <w:tc>
          <w:tcPr>
            <w:tcW w:w="1843" w:type="dxa"/>
          </w:tcPr>
          <w:p w14:paraId="16D1EFDA" w14:textId="732405E3" w:rsidR="00DC64EE" w:rsidRPr="005D2DF0" w:rsidRDefault="006F4076" w:rsidP="00AB2AC5">
            <w:pPr>
              <w:jc w:val="center"/>
              <w:rPr>
                <w:rFonts w:ascii="Arial" w:hAnsi="Arial" w:cs="Arial"/>
                <w:color w:val="000000" w:themeColor="text1"/>
                <w:sz w:val="22"/>
                <w:szCs w:val="22"/>
              </w:rPr>
            </w:pPr>
            <w:r>
              <w:rPr>
                <w:rFonts w:ascii="Arial" w:hAnsi="Arial" w:cs="Arial"/>
                <w:color w:val="000000" w:themeColor="text1"/>
                <w:sz w:val="22"/>
                <w:szCs w:val="22"/>
              </w:rPr>
              <w:t>November</w:t>
            </w:r>
            <w:r w:rsidR="00AB2AC5">
              <w:rPr>
                <w:rFonts w:ascii="Arial" w:hAnsi="Arial" w:cs="Arial"/>
                <w:color w:val="000000" w:themeColor="text1"/>
                <w:sz w:val="22"/>
                <w:szCs w:val="22"/>
              </w:rPr>
              <w:t xml:space="preserve"> 2016 - February</w:t>
            </w:r>
            <w:r w:rsidR="00F06953" w:rsidRPr="005D2DF0">
              <w:rPr>
                <w:rFonts w:ascii="Arial" w:hAnsi="Arial" w:cs="Arial"/>
                <w:color w:val="000000" w:themeColor="text1"/>
                <w:sz w:val="22"/>
                <w:szCs w:val="22"/>
              </w:rPr>
              <w:t xml:space="preserve"> 201</w:t>
            </w:r>
            <w:r w:rsidR="00AB2AC5">
              <w:rPr>
                <w:rFonts w:ascii="Arial" w:hAnsi="Arial" w:cs="Arial"/>
                <w:color w:val="000000" w:themeColor="text1"/>
                <w:sz w:val="22"/>
                <w:szCs w:val="22"/>
              </w:rPr>
              <w:t>7</w:t>
            </w:r>
          </w:p>
        </w:tc>
      </w:tr>
      <w:tr w:rsidR="00263321" w:rsidRPr="00263321" w14:paraId="6219630D" w14:textId="77777777" w:rsidTr="00263321">
        <w:tc>
          <w:tcPr>
            <w:tcW w:w="6338" w:type="dxa"/>
          </w:tcPr>
          <w:p w14:paraId="39E7AC26" w14:textId="77777777" w:rsidR="005C53AB" w:rsidRPr="00263321" w:rsidRDefault="005C53AB" w:rsidP="00123A39">
            <w:pPr>
              <w:rPr>
                <w:rFonts w:ascii="Arial" w:hAnsi="Arial" w:cs="Arial"/>
                <w:b/>
                <w:color w:val="000000" w:themeColor="text1"/>
                <w:sz w:val="22"/>
                <w:szCs w:val="22"/>
              </w:rPr>
            </w:pPr>
            <w:r w:rsidRPr="00263321">
              <w:rPr>
                <w:rFonts w:ascii="Arial" w:hAnsi="Arial" w:cs="Arial"/>
                <w:b/>
                <w:color w:val="000000" w:themeColor="text1"/>
                <w:sz w:val="22"/>
                <w:szCs w:val="22"/>
              </w:rPr>
              <w:t xml:space="preserve">Total </w:t>
            </w:r>
          </w:p>
        </w:tc>
        <w:tc>
          <w:tcPr>
            <w:tcW w:w="1701" w:type="dxa"/>
          </w:tcPr>
          <w:p w14:paraId="07C40F71" w14:textId="0B5289D2" w:rsidR="005C53AB" w:rsidRPr="00263321" w:rsidRDefault="00CE3816" w:rsidP="001B4292">
            <w:pPr>
              <w:jc w:val="center"/>
              <w:rPr>
                <w:rFonts w:ascii="Arial" w:hAnsi="Arial" w:cs="Arial"/>
                <w:b/>
                <w:color w:val="000000" w:themeColor="text1"/>
                <w:sz w:val="22"/>
                <w:szCs w:val="22"/>
              </w:rPr>
            </w:pPr>
            <w:r>
              <w:rPr>
                <w:rFonts w:ascii="Arial" w:hAnsi="Arial" w:cs="Arial"/>
                <w:b/>
                <w:color w:val="000000" w:themeColor="text1"/>
                <w:sz w:val="22"/>
                <w:szCs w:val="22"/>
              </w:rPr>
              <w:t>10</w:t>
            </w:r>
            <w:r w:rsidR="005C53AB" w:rsidRPr="00263321">
              <w:rPr>
                <w:rFonts w:ascii="Arial" w:hAnsi="Arial" w:cs="Arial"/>
                <w:b/>
                <w:color w:val="000000" w:themeColor="text1"/>
                <w:sz w:val="22"/>
                <w:szCs w:val="22"/>
              </w:rPr>
              <w:t xml:space="preserve"> Days</w:t>
            </w:r>
          </w:p>
        </w:tc>
        <w:tc>
          <w:tcPr>
            <w:tcW w:w="1843" w:type="dxa"/>
          </w:tcPr>
          <w:p w14:paraId="0791092B" w14:textId="77777777" w:rsidR="005C53AB" w:rsidRPr="00263321" w:rsidRDefault="005C53AB" w:rsidP="001B4292">
            <w:pPr>
              <w:jc w:val="center"/>
              <w:rPr>
                <w:rFonts w:ascii="Arial" w:hAnsi="Arial" w:cs="Arial"/>
                <w:b/>
                <w:color w:val="000000" w:themeColor="text1"/>
                <w:sz w:val="22"/>
                <w:szCs w:val="22"/>
              </w:rPr>
            </w:pPr>
          </w:p>
        </w:tc>
      </w:tr>
    </w:tbl>
    <w:p w14:paraId="10CFFF8D" w14:textId="77777777" w:rsidR="00BA467B" w:rsidRDefault="00BA467B" w:rsidP="00321833">
      <w:pPr>
        <w:jc w:val="both"/>
        <w:rPr>
          <w:rFonts w:ascii="Arial" w:hAnsi="Arial" w:cs="Arial"/>
          <w:b/>
          <w:sz w:val="22"/>
          <w:szCs w:val="22"/>
        </w:rPr>
      </w:pPr>
    </w:p>
    <w:p w14:paraId="4802BED0" w14:textId="77777777" w:rsidR="006F4076" w:rsidRDefault="006F4076" w:rsidP="00321833">
      <w:pPr>
        <w:jc w:val="both"/>
        <w:rPr>
          <w:rFonts w:ascii="Arial" w:hAnsi="Arial" w:cs="Arial"/>
          <w:b/>
          <w:sz w:val="22"/>
          <w:szCs w:val="22"/>
        </w:rPr>
      </w:pPr>
    </w:p>
    <w:p w14:paraId="485B1812"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lastRenderedPageBreak/>
        <w:t xml:space="preserve">9. Administrative Aspects  </w:t>
      </w:r>
    </w:p>
    <w:p w14:paraId="6C2E9D7A" w14:textId="77777777" w:rsidR="00C1545C" w:rsidRPr="00E44E59" w:rsidRDefault="00C1545C" w:rsidP="00321833">
      <w:pPr>
        <w:jc w:val="both"/>
        <w:rPr>
          <w:rFonts w:ascii="Arial" w:hAnsi="Arial" w:cs="Arial"/>
          <w:sz w:val="22"/>
          <w:szCs w:val="22"/>
        </w:rPr>
      </w:pPr>
    </w:p>
    <w:p w14:paraId="61CA6EEB" w14:textId="77777777" w:rsidR="0076770C" w:rsidRPr="00E44E59" w:rsidRDefault="0076770C" w:rsidP="00321833">
      <w:pPr>
        <w:jc w:val="both"/>
        <w:rPr>
          <w:rFonts w:ascii="Arial" w:hAnsi="Arial" w:cs="Arial"/>
          <w:b/>
          <w:sz w:val="22"/>
          <w:szCs w:val="22"/>
        </w:rPr>
      </w:pPr>
      <w:r w:rsidRPr="00E44E59">
        <w:rPr>
          <w:rFonts w:ascii="Arial" w:hAnsi="Arial" w:cs="Arial"/>
          <w:b/>
          <w:sz w:val="22"/>
          <w:szCs w:val="22"/>
        </w:rPr>
        <w:t xml:space="preserve">9.1. Conflicts of Interest </w:t>
      </w:r>
    </w:p>
    <w:p w14:paraId="56355730" w14:textId="77777777" w:rsidR="00321833" w:rsidRDefault="00321833" w:rsidP="00321833">
      <w:pPr>
        <w:jc w:val="both"/>
        <w:rPr>
          <w:rFonts w:ascii="Arial" w:hAnsi="Arial" w:cs="Arial"/>
          <w:sz w:val="22"/>
          <w:szCs w:val="22"/>
        </w:rPr>
      </w:pPr>
    </w:p>
    <w:p w14:paraId="0304E138" w14:textId="663E63BA" w:rsidR="00BB1848" w:rsidRPr="002F421B" w:rsidRDefault="006F4076" w:rsidP="00BB1848">
      <w:pPr>
        <w:jc w:val="both"/>
        <w:rPr>
          <w:rFonts w:ascii="Arial" w:hAnsi="Arial" w:cs="Arial"/>
          <w:color w:val="000000" w:themeColor="text1"/>
          <w:sz w:val="22"/>
          <w:szCs w:val="22"/>
        </w:rPr>
      </w:pPr>
      <w:r w:rsidRPr="002F421B">
        <w:rPr>
          <w:rFonts w:ascii="Arial" w:hAnsi="Arial" w:cs="Arial"/>
          <w:color w:val="000000" w:themeColor="text1"/>
          <w:sz w:val="22"/>
          <w:szCs w:val="22"/>
        </w:rPr>
        <w:t xml:space="preserve">Applicants </w:t>
      </w:r>
      <w:r>
        <w:rPr>
          <w:rFonts w:ascii="Arial" w:hAnsi="Arial" w:cs="Arial"/>
          <w:color w:val="000000" w:themeColor="text1"/>
          <w:sz w:val="22"/>
          <w:szCs w:val="22"/>
        </w:rPr>
        <w:t>must</w:t>
      </w:r>
      <w:r w:rsidRPr="002F421B">
        <w:rPr>
          <w:rFonts w:ascii="Arial" w:hAnsi="Arial" w:cs="Arial"/>
          <w:color w:val="000000" w:themeColor="text1"/>
          <w:sz w:val="22"/>
          <w:szCs w:val="22"/>
        </w:rPr>
        <w:t xml:space="preserve"> confirm </w:t>
      </w:r>
      <w:r>
        <w:rPr>
          <w:rFonts w:ascii="Arial" w:hAnsi="Arial" w:cs="Arial"/>
          <w:color w:val="000000" w:themeColor="text1"/>
          <w:sz w:val="22"/>
          <w:szCs w:val="22"/>
        </w:rPr>
        <w:t xml:space="preserve">in their covering letter that there are no existing </w:t>
      </w:r>
      <w:r w:rsidRPr="002F421B">
        <w:rPr>
          <w:rFonts w:ascii="Arial" w:hAnsi="Arial" w:cs="Arial"/>
          <w:color w:val="000000" w:themeColor="text1"/>
          <w:sz w:val="22"/>
          <w:szCs w:val="22"/>
        </w:rPr>
        <w:t xml:space="preserve">conflicts of interest relating to the assignment </w:t>
      </w:r>
      <w:r>
        <w:rPr>
          <w:rFonts w:ascii="Arial" w:hAnsi="Arial" w:cs="Arial"/>
          <w:color w:val="000000" w:themeColor="text1"/>
          <w:sz w:val="22"/>
          <w:szCs w:val="22"/>
        </w:rPr>
        <w:t>or any</w:t>
      </w:r>
      <w:r w:rsidRPr="002F421B">
        <w:rPr>
          <w:rFonts w:ascii="Arial" w:hAnsi="Arial" w:cs="Arial"/>
          <w:color w:val="000000" w:themeColor="text1"/>
          <w:sz w:val="22"/>
          <w:szCs w:val="22"/>
        </w:rPr>
        <w:t xml:space="preserve"> other professional or personal circumstances</w:t>
      </w:r>
      <w:r>
        <w:rPr>
          <w:rFonts w:ascii="Arial" w:hAnsi="Arial" w:cs="Arial"/>
          <w:color w:val="000000" w:themeColor="text1"/>
          <w:sz w:val="22"/>
          <w:szCs w:val="22"/>
        </w:rPr>
        <w:t xml:space="preserve"> that might affect the fulfilment of the assignment</w:t>
      </w:r>
      <w:r w:rsidRPr="002F421B">
        <w:rPr>
          <w:rFonts w:ascii="Arial" w:hAnsi="Arial" w:cs="Arial"/>
          <w:color w:val="000000" w:themeColor="text1"/>
          <w:sz w:val="22"/>
          <w:szCs w:val="22"/>
        </w:rPr>
        <w:t xml:space="preserve">. </w:t>
      </w:r>
      <w:r>
        <w:rPr>
          <w:rFonts w:ascii="Arial" w:hAnsi="Arial" w:cs="Arial"/>
          <w:color w:val="000000" w:themeColor="text1"/>
          <w:sz w:val="22"/>
          <w:szCs w:val="22"/>
        </w:rPr>
        <w:t xml:space="preserve">Applicants must also declare any potential conflicts of interest which might arise during the assignment. </w:t>
      </w:r>
      <w:r w:rsidRPr="002F421B">
        <w:rPr>
          <w:rFonts w:ascii="Arial" w:hAnsi="Arial" w:cs="Arial"/>
          <w:color w:val="000000" w:themeColor="text1"/>
          <w:sz w:val="22"/>
          <w:szCs w:val="22"/>
        </w:rPr>
        <w:t>Should any conflict of interest arise which was known about but not declared at the time of the application, the British Council may terminate the contract.</w:t>
      </w:r>
    </w:p>
    <w:p w14:paraId="514CB104" w14:textId="77777777" w:rsidR="00BB1848" w:rsidRDefault="00BB1848" w:rsidP="00BB1848">
      <w:pPr>
        <w:jc w:val="both"/>
        <w:rPr>
          <w:rFonts w:ascii="Arial" w:hAnsi="Arial" w:cs="Arial"/>
          <w:b/>
          <w:sz w:val="22"/>
          <w:szCs w:val="22"/>
          <w:u w:color="000000"/>
          <w:lang w:eastAsia="ru-RU"/>
        </w:rPr>
      </w:pPr>
    </w:p>
    <w:p w14:paraId="062FB5E2" w14:textId="77777777" w:rsidR="00BB1848" w:rsidRPr="00E44E59" w:rsidRDefault="00BB1848" w:rsidP="00BB1848">
      <w:pPr>
        <w:jc w:val="both"/>
        <w:rPr>
          <w:rFonts w:ascii="Arial" w:hAnsi="Arial" w:cs="Arial"/>
          <w:sz w:val="22"/>
          <w:szCs w:val="22"/>
          <w:u w:color="000000"/>
          <w:lang w:eastAsia="ru-RU"/>
        </w:rPr>
      </w:pPr>
      <w:r w:rsidRPr="00E44E59">
        <w:rPr>
          <w:rFonts w:ascii="Arial" w:hAnsi="Arial" w:cs="Arial"/>
          <w:b/>
          <w:sz w:val="22"/>
          <w:szCs w:val="22"/>
          <w:u w:color="000000"/>
          <w:lang w:eastAsia="ru-RU"/>
        </w:rPr>
        <w:t>9.2</w:t>
      </w:r>
      <w:r>
        <w:rPr>
          <w:rFonts w:ascii="Arial" w:hAnsi="Arial" w:cs="Arial"/>
          <w:b/>
          <w:sz w:val="22"/>
          <w:szCs w:val="22"/>
          <w:u w:color="000000"/>
          <w:lang w:eastAsia="ru-RU"/>
        </w:rPr>
        <w:t>.</w:t>
      </w:r>
      <w:r w:rsidRPr="00E44E59">
        <w:rPr>
          <w:rFonts w:ascii="Arial" w:hAnsi="Arial" w:cs="Arial"/>
          <w:b/>
          <w:sz w:val="22"/>
          <w:szCs w:val="22"/>
          <w:u w:color="000000"/>
          <w:lang w:eastAsia="ru-RU"/>
        </w:rPr>
        <w:t xml:space="preserve"> Fees</w:t>
      </w:r>
      <w:r w:rsidRPr="00E44E59">
        <w:rPr>
          <w:rFonts w:ascii="Arial" w:hAnsi="Arial" w:cs="Arial"/>
          <w:sz w:val="22"/>
          <w:szCs w:val="22"/>
          <w:u w:color="000000"/>
          <w:lang w:eastAsia="ru-RU"/>
        </w:rPr>
        <w:t xml:space="preserve"> </w:t>
      </w:r>
    </w:p>
    <w:p w14:paraId="6F6140E4" w14:textId="77777777" w:rsidR="00BB1848" w:rsidRPr="00E44E59" w:rsidRDefault="00BB1848" w:rsidP="00BB1848">
      <w:pPr>
        <w:jc w:val="both"/>
        <w:rPr>
          <w:rFonts w:ascii="Arial" w:hAnsi="Arial" w:cs="Arial"/>
          <w:sz w:val="22"/>
          <w:szCs w:val="22"/>
          <w:u w:color="000000"/>
          <w:lang w:eastAsia="ru-RU"/>
        </w:rPr>
      </w:pPr>
    </w:p>
    <w:p w14:paraId="010367F6" w14:textId="77777777" w:rsidR="00BB1848" w:rsidRPr="00E44E59" w:rsidRDefault="00BB1848" w:rsidP="00BB1848">
      <w:pPr>
        <w:jc w:val="both"/>
        <w:rPr>
          <w:rFonts w:ascii="Arial" w:hAnsi="Arial" w:cs="Arial"/>
          <w:sz w:val="22"/>
          <w:szCs w:val="22"/>
          <w:u w:color="000000"/>
          <w:lang w:eastAsia="ru-RU"/>
        </w:rPr>
      </w:pPr>
      <w:r>
        <w:rPr>
          <w:rFonts w:ascii="Arial" w:hAnsi="Arial" w:cs="Arial"/>
          <w:sz w:val="22"/>
          <w:szCs w:val="22"/>
          <w:u w:color="000000"/>
          <w:lang w:eastAsia="ru-RU"/>
        </w:rPr>
        <w:t>The British Council will negotiate fees with the selected Expert after selection.</w:t>
      </w:r>
      <w:r w:rsidRPr="00E44E59">
        <w:rPr>
          <w:rFonts w:ascii="Arial" w:hAnsi="Arial" w:cs="Arial"/>
          <w:sz w:val="22"/>
          <w:szCs w:val="22"/>
          <w:u w:color="000000"/>
          <w:lang w:eastAsia="ru-RU"/>
        </w:rPr>
        <w:t xml:space="preserve"> This Programme is VAT exempt.</w:t>
      </w:r>
    </w:p>
    <w:p w14:paraId="7AB80907" w14:textId="77777777" w:rsidR="00BB1848" w:rsidRPr="00E44E59" w:rsidRDefault="00BB1848" w:rsidP="00BB1848">
      <w:pPr>
        <w:jc w:val="both"/>
        <w:rPr>
          <w:rFonts w:ascii="Arial" w:hAnsi="Arial" w:cs="Arial"/>
          <w:b/>
          <w:sz w:val="22"/>
          <w:szCs w:val="22"/>
        </w:rPr>
      </w:pPr>
    </w:p>
    <w:p w14:paraId="013F4862"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9.3 </w:t>
      </w:r>
      <w:r w:rsidRPr="00E44E59">
        <w:rPr>
          <w:rFonts w:ascii="Arial" w:hAnsi="Arial" w:cs="Arial"/>
          <w:b/>
          <w:sz w:val="22"/>
          <w:szCs w:val="22"/>
        </w:rPr>
        <w:t>Invoicing</w:t>
      </w:r>
    </w:p>
    <w:p w14:paraId="73C899C3" w14:textId="77777777" w:rsidR="00BB1848" w:rsidRPr="00E44E59" w:rsidRDefault="00BB1848" w:rsidP="00BB1848">
      <w:pPr>
        <w:jc w:val="both"/>
        <w:rPr>
          <w:rFonts w:ascii="Arial" w:hAnsi="Arial" w:cs="Arial"/>
          <w:b/>
          <w:sz w:val="22"/>
          <w:szCs w:val="22"/>
        </w:rPr>
      </w:pPr>
    </w:p>
    <w:p w14:paraId="71BFB697" w14:textId="77777777" w:rsidR="00BB1848" w:rsidRPr="00E44E59" w:rsidRDefault="00BB1848" w:rsidP="00BB1848">
      <w:pPr>
        <w:jc w:val="both"/>
        <w:rPr>
          <w:rFonts w:ascii="Arial" w:hAnsi="Arial" w:cs="Arial"/>
          <w:sz w:val="22"/>
          <w:szCs w:val="22"/>
        </w:rPr>
      </w:pPr>
      <w:r w:rsidRPr="00E44E59">
        <w:rPr>
          <w:rFonts w:ascii="Arial" w:hAnsi="Arial" w:cs="Arial"/>
          <w:sz w:val="22"/>
          <w:szCs w:val="22"/>
        </w:rPr>
        <w:t xml:space="preserve">An invoice (using the format in </w:t>
      </w:r>
      <w:r>
        <w:rPr>
          <w:rFonts w:ascii="Arial" w:hAnsi="Arial" w:cs="Arial"/>
          <w:sz w:val="22"/>
          <w:szCs w:val="22"/>
        </w:rPr>
        <w:t>A</w:t>
      </w:r>
      <w:r w:rsidRPr="00E44E59">
        <w:rPr>
          <w:rFonts w:ascii="Arial" w:hAnsi="Arial" w:cs="Arial"/>
          <w:sz w:val="22"/>
          <w:szCs w:val="22"/>
        </w:rPr>
        <w:t>nnex 4 to the contract) and timesheet</w:t>
      </w:r>
      <w:r>
        <w:rPr>
          <w:rFonts w:ascii="Arial" w:hAnsi="Arial" w:cs="Arial"/>
          <w:sz w:val="22"/>
          <w:szCs w:val="22"/>
        </w:rPr>
        <w:t>(s)</w:t>
      </w:r>
      <w:r w:rsidRPr="00E44E59">
        <w:rPr>
          <w:rFonts w:ascii="Arial" w:hAnsi="Arial" w:cs="Arial"/>
          <w:sz w:val="22"/>
          <w:szCs w:val="22"/>
        </w:rPr>
        <w:t xml:space="preserve"> (</w:t>
      </w:r>
      <w:r>
        <w:rPr>
          <w:rFonts w:ascii="Arial" w:hAnsi="Arial" w:cs="Arial"/>
          <w:sz w:val="22"/>
          <w:szCs w:val="22"/>
        </w:rPr>
        <w:t xml:space="preserve">using the format in </w:t>
      </w:r>
      <w:r w:rsidRPr="00E44E59">
        <w:rPr>
          <w:rFonts w:ascii="Arial" w:hAnsi="Arial" w:cs="Arial"/>
          <w:sz w:val="22"/>
          <w:szCs w:val="22"/>
        </w:rPr>
        <w:t xml:space="preserve">Annex 8 of the contract) should be submitted to the British Council, by </w:t>
      </w:r>
      <w:r>
        <w:rPr>
          <w:rFonts w:ascii="Arial" w:hAnsi="Arial" w:cs="Arial"/>
          <w:sz w:val="22"/>
          <w:szCs w:val="22"/>
        </w:rPr>
        <w:t xml:space="preserve">the </w:t>
      </w:r>
      <w:r w:rsidRPr="00E44E59">
        <w:rPr>
          <w:rFonts w:ascii="Arial" w:hAnsi="Arial" w:cs="Arial"/>
          <w:sz w:val="22"/>
          <w:szCs w:val="22"/>
        </w:rPr>
        <w:t>25</w:t>
      </w:r>
      <w:r w:rsidRPr="00E44E59">
        <w:rPr>
          <w:rFonts w:ascii="Arial" w:hAnsi="Arial" w:cs="Arial"/>
          <w:sz w:val="22"/>
          <w:szCs w:val="22"/>
          <w:vertAlign w:val="superscript"/>
        </w:rPr>
        <w:t>th</w:t>
      </w:r>
      <w:r w:rsidRPr="00E44E59">
        <w:rPr>
          <w:rFonts w:ascii="Arial" w:hAnsi="Arial" w:cs="Arial"/>
          <w:sz w:val="22"/>
          <w:szCs w:val="22"/>
        </w:rPr>
        <w:t xml:space="preserve"> </w:t>
      </w:r>
      <w:r>
        <w:rPr>
          <w:rFonts w:ascii="Arial" w:hAnsi="Arial" w:cs="Arial"/>
          <w:sz w:val="22"/>
          <w:szCs w:val="22"/>
        </w:rPr>
        <w:t xml:space="preserve">day </w:t>
      </w:r>
      <w:r w:rsidRPr="00E44E59">
        <w:rPr>
          <w:rFonts w:ascii="Arial" w:hAnsi="Arial" w:cs="Arial"/>
          <w:sz w:val="22"/>
          <w:szCs w:val="22"/>
        </w:rPr>
        <w:t xml:space="preserve">of the month following the end of the assignment. </w:t>
      </w:r>
      <w:r>
        <w:rPr>
          <w:rFonts w:ascii="Arial" w:hAnsi="Arial" w:cs="Arial"/>
          <w:sz w:val="22"/>
          <w:szCs w:val="22"/>
        </w:rPr>
        <w:t>For assignments falling across more than one month, separate timesheets will be needed, one for each month.</w:t>
      </w:r>
    </w:p>
    <w:p w14:paraId="62CCA1AF" w14:textId="77777777" w:rsidR="00BB1848" w:rsidRPr="00E44E59" w:rsidRDefault="00BB1848" w:rsidP="00BB1848">
      <w:pPr>
        <w:jc w:val="both"/>
        <w:rPr>
          <w:rFonts w:ascii="Arial" w:hAnsi="Arial" w:cs="Arial"/>
          <w:sz w:val="22"/>
          <w:szCs w:val="22"/>
        </w:rPr>
      </w:pPr>
    </w:p>
    <w:p w14:paraId="5F63A6E4" w14:textId="77777777" w:rsidR="00BB1848" w:rsidRPr="00E44E59" w:rsidRDefault="00BB1848" w:rsidP="00BB1848">
      <w:pPr>
        <w:jc w:val="both"/>
        <w:rPr>
          <w:rFonts w:ascii="Arial" w:hAnsi="Arial" w:cs="Arial"/>
          <w:b/>
          <w:sz w:val="22"/>
          <w:szCs w:val="22"/>
        </w:rPr>
      </w:pPr>
      <w:r>
        <w:rPr>
          <w:rFonts w:ascii="Arial" w:hAnsi="Arial" w:cs="Arial"/>
          <w:b/>
          <w:sz w:val="22"/>
          <w:szCs w:val="22"/>
        </w:rPr>
        <w:t xml:space="preserve">9.4. </w:t>
      </w:r>
      <w:r w:rsidRPr="00E44E59">
        <w:rPr>
          <w:rFonts w:ascii="Arial" w:hAnsi="Arial" w:cs="Arial"/>
          <w:b/>
          <w:sz w:val="22"/>
          <w:szCs w:val="22"/>
        </w:rPr>
        <w:t>Financial record keeping</w:t>
      </w:r>
    </w:p>
    <w:p w14:paraId="0D065D63" w14:textId="77777777" w:rsidR="00BB1848" w:rsidRPr="00E44E59" w:rsidRDefault="00BB1848" w:rsidP="00BB1848">
      <w:pPr>
        <w:jc w:val="both"/>
        <w:rPr>
          <w:rFonts w:ascii="Arial" w:hAnsi="Arial" w:cs="Arial"/>
          <w:b/>
          <w:sz w:val="22"/>
          <w:szCs w:val="22"/>
        </w:rPr>
      </w:pPr>
    </w:p>
    <w:p w14:paraId="4BF64304" w14:textId="4839494D" w:rsidR="00E72844" w:rsidRDefault="00BB1848" w:rsidP="00BB1848">
      <w:pPr>
        <w:jc w:val="both"/>
        <w:rPr>
          <w:rFonts w:ascii="Arial" w:hAnsi="Arial" w:cs="Arial"/>
          <w:sz w:val="22"/>
          <w:szCs w:val="22"/>
        </w:rPr>
      </w:pPr>
      <w:r w:rsidRPr="00E44E59">
        <w:rPr>
          <w:rFonts w:ascii="Arial" w:hAnsi="Arial" w:cs="Arial"/>
          <w:sz w:val="22"/>
          <w:szCs w:val="22"/>
        </w:rPr>
        <w:t>This wor</w:t>
      </w:r>
      <w:r>
        <w:rPr>
          <w:rFonts w:ascii="Arial" w:hAnsi="Arial" w:cs="Arial"/>
          <w:sz w:val="22"/>
          <w:szCs w:val="22"/>
        </w:rPr>
        <w:t xml:space="preserve">k is part of an EU-funded Programme. </w:t>
      </w:r>
      <w:r w:rsidRPr="00E44E59">
        <w:rPr>
          <w:rFonts w:ascii="Arial" w:hAnsi="Arial" w:cs="Arial"/>
          <w:sz w:val="22"/>
          <w:szCs w:val="22"/>
        </w:rPr>
        <w:t>This type of Programme is based on payment of ver</w:t>
      </w:r>
      <w:r>
        <w:rPr>
          <w:rFonts w:ascii="Arial" w:hAnsi="Arial" w:cs="Arial"/>
          <w:sz w:val="22"/>
          <w:szCs w:val="22"/>
        </w:rPr>
        <w:t xml:space="preserve">ifiable, eligible expenditure. </w:t>
      </w:r>
      <w:r w:rsidRPr="00E44E59">
        <w:rPr>
          <w:rFonts w:ascii="Arial" w:hAnsi="Arial" w:cs="Arial"/>
          <w:sz w:val="22"/>
          <w:szCs w:val="22"/>
        </w:rPr>
        <w:t xml:space="preserve">The </w:t>
      </w:r>
      <w:r>
        <w:rPr>
          <w:rFonts w:ascii="Arial" w:hAnsi="Arial" w:cs="Arial"/>
          <w:sz w:val="22"/>
          <w:szCs w:val="22"/>
        </w:rPr>
        <w:t xml:space="preserve">selected </w:t>
      </w:r>
      <w:r w:rsidRPr="00E44E59">
        <w:rPr>
          <w:rFonts w:ascii="Arial" w:hAnsi="Arial" w:cs="Arial"/>
          <w:sz w:val="22"/>
          <w:szCs w:val="22"/>
        </w:rPr>
        <w:t xml:space="preserve">Expert must ensure that all expenses claimed and receipts/documentation is in-line with the </w:t>
      </w:r>
      <w:r>
        <w:rPr>
          <w:rFonts w:ascii="Arial" w:hAnsi="Arial" w:cs="Arial"/>
          <w:sz w:val="22"/>
          <w:szCs w:val="22"/>
        </w:rPr>
        <w:t xml:space="preserve">British </w:t>
      </w:r>
      <w:r w:rsidRPr="00E44E59">
        <w:rPr>
          <w:rFonts w:ascii="Arial" w:hAnsi="Arial" w:cs="Arial"/>
          <w:sz w:val="22"/>
          <w:szCs w:val="22"/>
        </w:rPr>
        <w:t xml:space="preserve">Council’s requirements to enable it to fulfil the requirements of the EU as set out in </w:t>
      </w:r>
      <w:r>
        <w:rPr>
          <w:rFonts w:ascii="Arial" w:hAnsi="Arial" w:cs="Arial"/>
          <w:sz w:val="22"/>
          <w:szCs w:val="22"/>
        </w:rPr>
        <w:t>A</w:t>
      </w:r>
      <w:r w:rsidRPr="00E44E59">
        <w:rPr>
          <w:rFonts w:ascii="Arial" w:hAnsi="Arial" w:cs="Arial"/>
          <w:sz w:val="22"/>
          <w:szCs w:val="22"/>
        </w:rPr>
        <w:t>nnex 3 to the contract.</w:t>
      </w:r>
    </w:p>
    <w:p w14:paraId="58BDDA80" w14:textId="77777777" w:rsidR="00BB1848" w:rsidRPr="00E44E59" w:rsidRDefault="00BB1848" w:rsidP="00BB1848">
      <w:pPr>
        <w:jc w:val="both"/>
        <w:rPr>
          <w:rFonts w:ascii="Arial" w:hAnsi="Arial" w:cs="Arial"/>
          <w:sz w:val="22"/>
          <w:szCs w:val="22"/>
        </w:rPr>
      </w:pPr>
    </w:p>
    <w:p w14:paraId="0206ED5E" w14:textId="77777777" w:rsidR="0076770C" w:rsidRDefault="0076770C" w:rsidP="00321833">
      <w:pPr>
        <w:jc w:val="both"/>
        <w:rPr>
          <w:rFonts w:ascii="Arial" w:hAnsi="Arial" w:cs="Arial"/>
          <w:b/>
          <w:sz w:val="22"/>
          <w:szCs w:val="22"/>
        </w:rPr>
      </w:pPr>
      <w:r w:rsidRPr="00E44E59">
        <w:rPr>
          <w:rFonts w:ascii="Arial" w:hAnsi="Arial" w:cs="Arial"/>
          <w:b/>
          <w:sz w:val="22"/>
          <w:szCs w:val="22"/>
        </w:rPr>
        <w:t>10. Application Procedure</w:t>
      </w:r>
    </w:p>
    <w:p w14:paraId="5BC2AF77" w14:textId="77777777" w:rsidR="00D95DBD" w:rsidRPr="00E44E59" w:rsidRDefault="00D95DBD" w:rsidP="00321833">
      <w:pPr>
        <w:jc w:val="both"/>
        <w:rPr>
          <w:rFonts w:ascii="Arial" w:hAnsi="Arial" w:cs="Arial"/>
          <w:b/>
          <w:sz w:val="22"/>
          <w:szCs w:val="22"/>
        </w:rPr>
      </w:pPr>
    </w:p>
    <w:p w14:paraId="0676E03F" w14:textId="5E6D5181" w:rsidR="00363DF3" w:rsidRDefault="00B72BA3" w:rsidP="00321833">
      <w:pPr>
        <w:jc w:val="both"/>
        <w:rPr>
          <w:rFonts w:ascii="Arial" w:hAnsi="Arial" w:cs="Arial"/>
          <w:sz w:val="22"/>
          <w:szCs w:val="22"/>
        </w:rPr>
      </w:pPr>
      <w:r w:rsidRPr="00E44E59">
        <w:rPr>
          <w:rFonts w:ascii="Arial" w:hAnsi="Arial" w:cs="Arial"/>
          <w:sz w:val="22"/>
          <w:szCs w:val="22"/>
        </w:rPr>
        <w:t xml:space="preserve">Applications </w:t>
      </w:r>
      <w:r w:rsidR="00BB1848">
        <w:rPr>
          <w:rFonts w:ascii="Arial" w:hAnsi="Arial" w:cs="Arial"/>
          <w:sz w:val="22"/>
          <w:szCs w:val="22"/>
        </w:rPr>
        <w:t xml:space="preserve">must </w:t>
      </w:r>
      <w:r w:rsidR="0076770C" w:rsidRPr="00E44E59">
        <w:rPr>
          <w:rFonts w:ascii="Arial" w:hAnsi="Arial" w:cs="Arial"/>
          <w:sz w:val="22"/>
          <w:szCs w:val="22"/>
        </w:rPr>
        <w:t xml:space="preserve">be submitted by e-mail to </w:t>
      </w:r>
      <w:r w:rsidR="00C56CCB" w:rsidRPr="00E44E59">
        <w:rPr>
          <w:rFonts w:ascii="Arial" w:hAnsi="Arial" w:cs="Arial"/>
          <w:sz w:val="22"/>
          <w:szCs w:val="22"/>
        </w:rPr>
        <w:t xml:space="preserve">Victoria </w:t>
      </w:r>
      <w:proofErr w:type="spellStart"/>
      <w:r w:rsidR="00C56CCB" w:rsidRPr="00E44E59">
        <w:rPr>
          <w:rFonts w:ascii="Arial" w:hAnsi="Arial" w:cs="Arial"/>
          <w:sz w:val="22"/>
          <w:szCs w:val="22"/>
        </w:rPr>
        <w:t>Dudko</w:t>
      </w:r>
      <w:proofErr w:type="spellEnd"/>
      <w:r w:rsidR="00BB1848">
        <w:rPr>
          <w:rFonts w:ascii="Arial" w:hAnsi="Arial" w:cs="Arial"/>
          <w:sz w:val="22"/>
          <w:szCs w:val="22"/>
        </w:rPr>
        <w:t xml:space="preserve"> at</w:t>
      </w:r>
      <w:r w:rsidR="0076770C" w:rsidRPr="00E44E59">
        <w:rPr>
          <w:rFonts w:ascii="Arial" w:hAnsi="Arial" w:cs="Arial"/>
          <w:sz w:val="22"/>
          <w:szCs w:val="22"/>
        </w:rPr>
        <w:t xml:space="preserve"> </w:t>
      </w:r>
      <w:hyperlink r:id="rId8" w:history="1">
        <w:r w:rsidR="00D95DBD" w:rsidRPr="00D95DBD">
          <w:rPr>
            <w:rStyle w:val="Hyperlink"/>
            <w:rFonts w:ascii="Arial" w:hAnsi="Arial" w:cs="Arial"/>
            <w:color w:val="0070C0"/>
            <w:sz w:val="22"/>
            <w:szCs w:val="22"/>
          </w:rPr>
          <w:t>Victoria.Dudko@britishcouncil.org.ua</w:t>
        </w:r>
      </w:hyperlink>
      <w:r w:rsidR="00D95DBD">
        <w:rPr>
          <w:rFonts w:ascii="Arial" w:hAnsi="Arial" w:cs="Arial"/>
          <w:sz w:val="22"/>
          <w:szCs w:val="22"/>
        </w:rPr>
        <w:t xml:space="preserve"> </w:t>
      </w:r>
      <w:r w:rsidR="00BB1848">
        <w:rPr>
          <w:rFonts w:ascii="Arial" w:hAnsi="Arial" w:cs="Arial"/>
          <w:sz w:val="22"/>
          <w:szCs w:val="22"/>
        </w:rPr>
        <w:t xml:space="preserve"> no</w:t>
      </w:r>
      <w:r w:rsidR="0076770C" w:rsidRPr="00E44E59">
        <w:rPr>
          <w:rFonts w:ascii="Arial" w:hAnsi="Arial" w:cs="Arial"/>
          <w:sz w:val="22"/>
          <w:szCs w:val="22"/>
        </w:rPr>
        <w:t xml:space="preserve"> later than </w:t>
      </w:r>
      <w:r w:rsidR="00BB1848">
        <w:rPr>
          <w:rFonts w:ascii="Arial" w:hAnsi="Arial" w:cs="Arial"/>
          <w:b/>
          <w:sz w:val="22"/>
          <w:szCs w:val="22"/>
          <w:u w:val="single"/>
        </w:rPr>
        <w:t>15</w:t>
      </w:r>
      <w:r w:rsidR="003A3967" w:rsidRPr="00BC2C18">
        <w:rPr>
          <w:rFonts w:ascii="Arial" w:hAnsi="Arial" w:cs="Arial"/>
          <w:b/>
          <w:sz w:val="22"/>
          <w:szCs w:val="22"/>
          <w:u w:val="single"/>
        </w:rPr>
        <w:t>:00 hrs</w:t>
      </w:r>
      <w:r w:rsidR="00BB1848">
        <w:rPr>
          <w:rFonts w:ascii="Arial" w:hAnsi="Arial" w:cs="Arial"/>
          <w:b/>
          <w:sz w:val="22"/>
          <w:szCs w:val="22"/>
          <w:u w:val="single"/>
        </w:rPr>
        <w:t xml:space="preserve"> Kyiv time</w:t>
      </w:r>
      <w:r w:rsidR="003A3967" w:rsidRPr="00BC2C18">
        <w:rPr>
          <w:rFonts w:ascii="Arial" w:hAnsi="Arial" w:cs="Arial"/>
          <w:b/>
          <w:sz w:val="22"/>
          <w:szCs w:val="22"/>
          <w:u w:val="single"/>
        </w:rPr>
        <w:t>,</w:t>
      </w:r>
      <w:r w:rsidR="005B70BC" w:rsidRPr="00BC2C18">
        <w:rPr>
          <w:rFonts w:ascii="Arial" w:hAnsi="Arial" w:cs="Arial"/>
          <w:b/>
          <w:sz w:val="22"/>
          <w:szCs w:val="22"/>
          <w:u w:val="single"/>
        </w:rPr>
        <w:t xml:space="preserve"> </w:t>
      </w:r>
      <w:r w:rsidR="006F4076">
        <w:rPr>
          <w:rFonts w:ascii="Arial" w:hAnsi="Arial" w:cs="Arial"/>
          <w:b/>
          <w:sz w:val="22"/>
          <w:szCs w:val="22"/>
          <w:u w:val="single"/>
        </w:rPr>
        <w:t>4</w:t>
      </w:r>
      <w:r w:rsidR="00C8714E">
        <w:rPr>
          <w:rFonts w:ascii="Arial" w:hAnsi="Arial" w:cs="Arial"/>
          <w:b/>
          <w:sz w:val="22"/>
          <w:szCs w:val="22"/>
          <w:u w:val="single"/>
          <w:vertAlign w:val="superscript"/>
        </w:rPr>
        <w:t>th</w:t>
      </w:r>
      <w:r w:rsidR="003A3967" w:rsidRPr="00BC2C18">
        <w:rPr>
          <w:rFonts w:ascii="Arial" w:hAnsi="Arial" w:cs="Arial"/>
          <w:b/>
          <w:sz w:val="22"/>
          <w:szCs w:val="22"/>
          <w:u w:val="single"/>
        </w:rPr>
        <w:t xml:space="preserve"> </w:t>
      </w:r>
      <w:r w:rsidR="006F4076">
        <w:rPr>
          <w:rFonts w:ascii="Arial" w:hAnsi="Arial" w:cs="Arial"/>
          <w:b/>
          <w:sz w:val="22"/>
          <w:szCs w:val="22"/>
          <w:u w:val="single"/>
        </w:rPr>
        <w:t>July</w:t>
      </w:r>
      <w:r w:rsidR="00722B6A" w:rsidRPr="00BC2C18">
        <w:rPr>
          <w:rFonts w:ascii="Arial" w:hAnsi="Arial" w:cs="Arial"/>
          <w:b/>
          <w:sz w:val="22"/>
          <w:szCs w:val="22"/>
          <w:u w:val="single"/>
        </w:rPr>
        <w:t xml:space="preserve"> 2016</w:t>
      </w:r>
      <w:r w:rsidR="00D95DBD">
        <w:rPr>
          <w:rFonts w:ascii="Arial" w:hAnsi="Arial" w:cs="Arial"/>
          <w:sz w:val="22"/>
          <w:szCs w:val="22"/>
        </w:rPr>
        <w:t>.</w:t>
      </w:r>
    </w:p>
    <w:p w14:paraId="37A713D7" w14:textId="77777777" w:rsidR="00D95DBD" w:rsidRDefault="00D95DBD" w:rsidP="00321833">
      <w:pPr>
        <w:jc w:val="both"/>
        <w:rPr>
          <w:rFonts w:ascii="Arial" w:hAnsi="Arial" w:cs="Arial"/>
          <w:sz w:val="22"/>
          <w:szCs w:val="22"/>
        </w:rPr>
      </w:pPr>
    </w:p>
    <w:p w14:paraId="73FC92DC" w14:textId="60F59E68" w:rsidR="0076770C" w:rsidRPr="00D95DBD" w:rsidRDefault="00515C24" w:rsidP="00321833">
      <w:pPr>
        <w:jc w:val="both"/>
        <w:rPr>
          <w:rFonts w:ascii="Arial" w:hAnsi="Arial" w:cs="Arial"/>
          <w:sz w:val="22"/>
          <w:szCs w:val="22"/>
        </w:rPr>
      </w:pPr>
      <w:r w:rsidRPr="00E44E59">
        <w:rPr>
          <w:rFonts w:ascii="Arial" w:hAnsi="Arial" w:cs="Arial"/>
          <w:sz w:val="22"/>
          <w:szCs w:val="22"/>
        </w:rPr>
        <w:t>The email subject line should say:</w:t>
      </w:r>
      <w:r w:rsidR="00D95DBD">
        <w:rPr>
          <w:rFonts w:ascii="Arial" w:hAnsi="Arial" w:cs="Arial"/>
          <w:sz w:val="22"/>
          <w:szCs w:val="22"/>
        </w:rPr>
        <w:t xml:space="preserve"> </w:t>
      </w:r>
      <w:r w:rsidR="003A3967" w:rsidRPr="00E44E59">
        <w:rPr>
          <w:rFonts w:ascii="Arial" w:hAnsi="Arial" w:cs="Arial"/>
          <w:b/>
          <w:bCs/>
          <w:sz w:val="22"/>
          <w:szCs w:val="22"/>
        </w:rPr>
        <w:t>Application for the position:</w:t>
      </w:r>
      <w:r w:rsidRPr="00E44E59">
        <w:rPr>
          <w:rFonts w:ascii="Arial" w:hAnsi="Arial" w:cs="Arial"/>
          <w:b/>
          <w:bCs/>
          <w:sz w:val="22"/>
          <w:szCs w:val="22"/>
        </w:rPr>
        <w:t xml:space="preserve"> </w:t>
      </w:r>
      <w:r w:rsidR="00300378">
        <w:rPr>
          <w:rFonts w:ascii="Arial" w:hAnsi="Arial" w:cs="Arial"/>
          <w:b/>
          <w:bCs/>
          <w:sz w:val="22"/>
          <w:szCs w:val="22"/>
        </w:rPr>
        <w:t>NKE</w:t>
      </w:r>
      <w:r w:rsidR="006F4076">
        <w:rPr>
          <w:rFonts w:ascii="Arial" w:hAnsi="Arial" w:cs="Arial"/>
          <w:b/>
          <w:bCs/>
          <w:sz w:val="22"/>
          <w:szCs w:val="22"/>
        </w:rPr>
        <w:t xml:space="preserve"> 28</w:t>
      </w:r>
      <w:bookmarkStart w:id="1" w:name="_GoBack"/>
      <w:bookmarkEnd w:id="1"/>
      <w:r w:rsidR="00373601">
        <w:rPr>
          <w:rFonts w:ascii="Arial" w:hAnsi="Arial" w:cs="Arial"/>
          <w:b/>
          <w:bCs/>
          <w:sz w:val="22"/>
          <w:szCs w:val="22"/>
        </w:rPr>
        <w:t xml:space="preserve">: </w:t>
      </w:r>
      <w:r w:rsidR="0076770C" w:rsidRPr="00E44E59">
        <w:rPr>
          <w:rFonts w:ascii="Arial" w:hAnsi="Arial" w:cs="Arial"/>
          <w:b/>
          <w:bCs/>
          <w:sz w:val="22"/>
          <w:szCs w:val="22"/>
        </w:rPr>
        <w:t>Non-key Short-Term</w:t>
      </w:r>
      <w:r w:rsidR="00D95DBD">
        <w:rPr>
          <w:rFonts w:ascii="Arial" w:hAnsi="Arial" w:cs="Arial"/>
          <w:b/>
          <w:bCs/>
          <w:sz w:val="22"/>
          <w:szCs w:val="22"/>
        </w:rPr>
        <w:t xml:space="preserve"> Expert: </w:t>
      </w:r>
      <w:r w:rsidR="00631169" w:rsidRPr="00631169">
        <w:rPr>
          <w:rFonts w:ascii="Arial" w:hAnsi="Arial" w:cs="Arial"/>
          <w:b/>
          <w:sz w:val="22"/>
          <w:szCs w:val="22"/>
        </w:rPr>
        <w:t xml:space="preserve">Report on </w:t>
      </w:r>
      <w:r w:rsidR="00DB1CE8">
        <w:rPr>
          <w:rFonts w:ascii="Arial" w:hAnsi="Arial" w:cs="Arial"/>
          <w:b/>
          <w:sz w:val="22"/>
          <w:szCs w:val="22"/>
        </w:rPr>
        <w:t>Developing Cultural Heritage</w:t>
      </w:r>
      <w:r w:rsidR="005D2DF0">
        <w:rPr>
          <w:rFonts w:ascii="Arial" w:hAnsi="Arial" w:cs="Arial"/>
          <w:b/>
          <w:sz w:val="22"/>
          <w:szCs w:val="22"/>
        </w:rPr>
        <w:t xml:space="preserve"> Sector</w:t>
      </w:r>
      <w:r w:rsidR="00631169" w:rsidRPr="00631169">
        <w:rPr>
          <w:rFonts w:ascii="Arial" w:hAnsi="Arial" w:cs="Arial"/>
          <w:b/>
          <w:sz w:val="22"/>
          <w:szCs w:val="22"/>
        </w:rPr>
        <w:t xml:space="preserve"> in </w:t>
      </w:r>
      <w:r w:rsidR="002F421B">
        <w:rPr>
          <w:rFonts w:ascii="Arial" w:hAnsi="Arial" w:cs="Arial"/>
          <w:b/>
          <w:sz w:val="22"/>
          <w:szCs w:val="22"/>
        </w:rPr>
        <w:t>Ukraine</w:t>
      </w:r>
    </w:p>
    <w:p w14:paraId="04672E93" w14:textId="77777777" w:rsidR="00515C24" w:rsidRPr="00E44E59" w:rsidRDefault="00515C24" w:rsidP="00321833">
      <w:pPr>
        <w:jc w:val="both"/>
        <w:rPr>
          <w:rFonts w:ascii="Arial" w:hAnsi="Arial" w:cs="Arial"/>
          <w:b/>
          <w:sz w:val="22"/>
          <w:szCs w:val="22"/>
        </w:rPr>
      </w:pPr>
    </w:p>
    <w:p w14:paraId="3E149A01" w14:textId="719815CC" w:rsidR="00CF3B84" w:rsidRDefault="00321833" w:rsidP="00321833">
      <w:pPr>
        <w:pStyle w:val="CommentText"/>
        <w:jc w:val="both"/>
        <w:rPr>
          <w:rFonts w:ascii="Arial" w:hAnsi="Arial" w:cs="Arial"/>
          <w:sz w:val="22"/>
          <w:szCs w:val="22"/>
        </w:rPr>
      </w:pPr>
      <w:r>
        <w:rPr>
          <w:rFonts w:ascii="Arial" w:hAnsi="Arial" w:cs="Arial"/>
          <w:sz w:val="22"/>
          <w:szCs w:val="22"/>
        </w:rPr>
        <w:t>The application</w:t>
      </w:r>
      <w:r w:rsidR="00CF3B84">
        <w:rPr>
          <w:rFonts w:ascii="Arial" w:hAnsi="Arial" w:cs="Arial"/>
          <w:sz w:val="22"/>
          <w:szCs w:val="22"/>
        </w:rPr>
        <w:t xml:space="preserve"> </w:t>
      </w:r>
      <w:r w:rsidR="00C8714E">
        <w:rPr>
          <w:rFonts w:ascii="Arial" w:hAnsi="Arial" w:cs="Arial"/>
          <w:sz w:val="22"/>
          <w:szCs w:val="22"/>
        </w:rPr>
        <w:t>must</w:t>
      </w:r>
      <w:r w:rsidR="00CF3B84">
        <w:rPr>
          <w:rFonts w:ascii="Arial" w:hAnsi="Arial" w:cs="Arial"/>
          <w:sz w:val="22"/>
          <w:szCs w:val="22"/>
        </w:rPr>
        <w:t xml:space="preserve"> </w:t>
      </w:r>
      <w:r>
        <w:rPr>
          <w:rFonts w:ascii="Arial" w:hAnsi="Arial" w:cs="Arial"/>
          <w:sz w:val="22"/>
          <w:szCs w:val="22"/>
        </w:rPr>
        <w:t>include</w:t>
      </w:r>
      <w:r w:rsidR="00CF3B84">
        <w:rPr>
          <w:rFonts w:ascii="Arial" w:hAnsi="Arial" w:cs="Arial"/>
          <w:sz w:val="22"/>
          <w:szCs w:val="22"/>
        </w:rPr>
        <w:t xml:space="preserve"> the following: </w:t>
      </w:r>
    </w:p>
    <w:p w14:paraId="7C1D8738" w14:textId="52E1CD83" w:rsidR="00AF52F1" w:rsidRPr="00FE2A3D" w:rsidRDefault="00321833" w:rsidP="00321833">
      <w:pPr>
        <w:pStyle w:val="CommentText"/>
        <w:numPr>
          <w:ilvl w:val="0"/>
          <w:numId w:val="37"/>
        </w:numPr>
        <w:jc w:val="both"/>
        <w:rPr>
          <w:rFonts w:ascii="Arial" w:hAnsi="Arial" w:cs="Arial"/>
          <w:sz w:val="22"/>
          <w:szCs w:val="22"/>
        </w:rPr>
      </w:pPr>
      <w:r w:rsidRPr="00FE2A3D">
        <w:rPr>
          <w:rFonts w:ascii="Arial" w:hAnsi="Arial" w:cs="Arial"/>
          <w:b/>
          <w:sz w:val="22"/>
          <w:szCs w:val="22"/>
        </w:rPr>
        <w:t>CV</w:t>
      </w:r>
      <w:r w:rsidR="00CF3B84" w:rsidRPr="00FE2A3D">
        <w:rPr>
          <w:rFonts w:ascii="Arial" w:hAnsi="Arial" w:cs="Arial"/>
          <w:b/>
          <w:sz w:val="22"/>
          <w:szCs w:val="22"/>
        </w:rPr>
        <w:t xml:space="preserve"> </w:t>
      </w:r>
      <w:r w:rsidR="00CF3B84" w:rsidRPr="00FE2A3D">
        <w:rPr>
          <w:rFonts w:ascii="Arial" w:hAnsi="Arial" w:cs="Arial"/>
          <w:sz w:val="22"/>
          <w:szCs w:val="22"/>
        </w:rPr>
        <w:t>in English</w:t>
      </w:r>
      <w:r>
        <w:rPr>
          <w:rFonts w:ascii="Arial" w:hAnsi="Arial" w:cs="Arial"/>
          <w:sz w:val="22"/>
          <w:szCs w:val="22"/>
        </w:rPr>
        <w:t xml:space="preserve"> (</w:t>
      </w:r>
      <w:r w:rsidR="00BB1848">
        <w:rPr>
          <w:rFonts w:ascii="Arial" w:hAnsi="Arial" w:cs="Arial"/>
          <w:sz w:val="22"/>
          <w:szCs w:val="22"/>
        </w:rPr>
        <w:t xml:space="preserve">preferably </w:t>
      </w:r>
      <w:r>
        <w:rPr>
          <w:rFonts w:ascii="Arial" w:hAnsi="Arial" w:cs="Arial"/>
          <w:sz w:val="22"/>
          <w:szCs w:val="22"/>
        </w:rPr>
        <w:t>in</w:t>
      </w:r>
      <w:r w:rsidR="00BB1848">
        <w:rPr>
          <w:rFonts w:ascii="Arial" w:hAnsi="Arial" w:cs="Arial"/>
          <w:sz w:val="22"/>
          <w:szCs w:val="22"/>
        </w:rPr>
        <w:t xml:space="preserve"> the</w:t>
      </w:r>
      <w:r>
        <w:rPr>
          <w:rFonts w:ascii="Arial" w:hAnsi="Arial" w:cs="Arial"/>
          <w:sz w:val="22"/>
          <w:szCs w:val="22"/>
        </w:rPr>
        <w:t xml:space="preserve"> </w:t>
      </w:r>
      <w:proofErr w:type="spellStart"/>
      <w:r>
        <w:rPr>
          <w:rFonts w:ascii="Arial" w:hAnsi="Arial" w:cs="Arial"/>
          <w:sz w:val="22"/>
          <w:szCs w:val="22"/>
        </w:rPr>
        <w:t>Europass</w:t>
      </w:r>
      <w:proofErr w:type="spellEnd"/>
      <w:r>
        <w:rPr>
          <w:rFonts w:ascii="Arial" w:hAnsi="Arial" w:cs="Arial"/>
          <w:sz w:val="22"/>
          <w:szCs w:val="22"/>
        </w:rPr>
        <w:t xml:space="preserve"> format: </w:t>
      </w:r>
      <w:hyperlink r:id="rId9" w:history="1">
        <w:r w:rsidR="00D75B50" w:rsidRPr="00D75B50">
          <w:rPr>
            <w:rStyle w:val="Hyperlink"/>
            <w:rFonts w:ascii="Arial" w:hAnsi="Arial" w:cs="Arial"/>
            <w:color w:val="0070C0"/>
            <w:sz w:val="22"/>
            <w:szCs w:val="22"/>
          </w:rPr>
          <w:t>https://europass.cedefop.europa.eu</w:t>
        </w:r>
      </w:hyperlink>
      <w:r w:rsidR="00D75B50">
        <w:rPr>
          <w:rFonts w:ascii="Arial" w:hAnsi="Arial" w:cs="Arial"/>
          <w:sz w:val="22"/>
          <w:szCs w:val="22"/>
        </w:rPr>
        <w:t>)</w:t>
      </w:r>
      <w:r w:rsidR="00CF3B84">
        <w:rPr>
          <w:rFonts w:ascii="Arial" w:hAnsi="Arial" w:cs="Arial"/>
          <w:sz w:val="22"/>
          <w:szCs w:val="22"/>
        </w:rPr>
        <w:t>.</w:t>
      </w:r>
    </w:p>
    <w:p w14:paraId="5BCD75BC" w14:textId="77777777" w:rsidR="00BB1848" w:rsidRDefault="00BB1848" w:rsidP="00BB1848">
      <w:pPr>
        <w:pStyle w:val="CommentText"/>
        <w:numPr>
          <w:ilvl w:val="0"/>
          <w:numId w:val="37"/>
        </w:num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o</w:t>
      </w:r>
      <w:r w:rsidRPr="00FE2A3D">
        <w:rPr>
          <w:rFonts w:ascii="Arial" w:hAnsi="Arial" w:cs="Arial"/>
          <w:b/>
          <w:sz w:val="22"/>
          <w:szCs w:val="22"/>
        </w:rPr>
        <w:t>ne-page cover letter</w:t>
      </w:r>
      <w:r w:rsidRPr="00E44E59">
        <w:rPr>
          <w:rFonts w:ascii="Arial" w:hAnsi="Arial" w:cs="Arial"/>
          <w:sz w:val="22"/>
          <w:szCs w:val="22"/>
        </w:rPr>
        <w:t xml:space="preserve"> </w:t>
      </w:r>
      <w:r>
        <w:rPr>
          <w:rFonts w:ascii="Arial" w:hAnsi="Arial" w:cs="Arial"/>
          <w:sz w:val="22"/>
          <w:szCs w:val="22"/>
        </w:rPr>
        <w:t>in English, which:</w:t>
      </w:r>
    </w:p>
    <w:p w14:paraId="742AA122" w14:textId="77777777" w:rsidR="00BB1848" w:rsidRDefault="00BB1848" w:rsidP="00BB1848">
      <w:pPr>
        <w:pStyle w:val="CommentText"/>
        <w:numPr>
          <w:ilvl w:val="1"/>
          <w:numId w:val="37"/>
        </w:numPr>
        <w:ind w:left="1418" w:hanging="425"/>
        <w:jc w:val="both"/>
        <w:rPr>
          <w:rFonts w:ascii="Arial" w:hAnsi="Arial" w:cs="Arial"/>
          <w:sz w:val="22"/>
          <w:szCs w:val="22"/>
        </w:rPr>
      </w:pPr>
      <w:r w:rsidRPr="00E44E59">
        <w:rPr>
          <w:rFonts w:ascii="Arial" w:hAnsi="Arial" w:cs="Arial"/>
          <w:sz w:val="22"/>
          <w:szCs w:val="22"/>
        </w:rPr>
        <w:t>provide</w:t>
      </w:r>
      <w:r>
        <w:rPr>
          <w:rFonts w:ascii="Arial" w:hAnsi="Arial" w:cs="Arial"/>
          <w:sz w:val="22"/>
          <w:szCs w:val="22"/>
        </w:rPr>
        <w:t>s</w:t>
      </w:r>
      <w:r w:rsidRPr="00E44E59">
        <w:rPr>
          <w:rFonts w:ascii="Arial" w:hAnsi="Arial" w:cs="Arial"/>
          <w:sz w:val="22"/>
          <w:szCs w:val="22"/>
        </w:rPr>
        <w:t xml:space="preserve"> concrete examples of how </w:t>
      </w:r>
      <w:r>
        <w:rPr>
          <w:rFonts w:ascii="Arial" w:hAnsi="Arial" w:cs="Arial"/>
          <w:sz w:val="22"/>
          <w:szCs w:val="22"/>
        </w:rPr>
        <w:t>the applicant’s</w:t>
      </w:r>
      <w:r w:rsidRPr="00E44E59">
        <w:rPr>
          <w:rFonts w:ascii="Arial" w:hAnsi="Arial" w:cs="Arial"/>
          <w:sz w:val="22"/>
          <w:szCs w:val="22"/>
        </w:rPr>
        <w:t xml:space="preserve"> experience and skills meet the assignment</w:t>
      </w:r>
      <w:r>
        <w:rPr>
          <w:rFonts w:ascii="Arial" w:hAnsi="Arial" w:cs="Arial"/>
          <w:sz w:val="22"/>
          <w:szCs w:val="22"/>
        </w:rPr>
        <w:t xml:space="preserve"> (based on the listed criteria for the Expert profile);</w:t>
      </w:r>
    </w:p>
    <w:p w14:paraId="22748E83" w14:textId="77777777" w:rsidR="00BB1848" w:rsidRDefault="00BB1848" w:rsidP="00BB1848">
      <w:pPr>
        <w:pStyle w:val="CommentText"/>
        <w:numPr>
          <w:ilvl w:val="1"/>
          <w:numId w:val="37"/>
        </w:numPr>
        <w:ind w:left="1418" w:hanging="425"/>
        <w:jc w:val="both"/>
        <w:rPr>
          <w:rFonts w:ascii="Arial" w:hAnsi="Arial" w:cs="Arial"/>
          <w:sz w:val="22"/>
          <w:szCs w:val="22"/>
        </w:rPr>
      </w:pPr>
      <w:r>
        <w:rPr>
          <w:rFonts w:ascii="Arial" w:hAnsi="Arial" w:cs="Arial"/>
          <w:sz w:val="22"/>
          <w:szCs w:val="22"/>
        </w:rPr>
        <w:t>provides information about two referees who can be contacted by the British Council</w:t>
      </w:r>
    </w:p>
    <w:p w14:paraId="1018DC6E" w14:textId="77777777" w:rsidR="005C578A" w:rsidRPr="005C578A" w:rsidRDefault="005C578A" w:rsidP="005C578A">
      <w:pPr>
        <w:pStyle w:val="CommentText"/>
        <w:ind w:left="720"/>
        <w:jc w:val="both"/>
        <w:rPr>
          <w:rFonts w:ascii="Arial" w:hAnsi="Arial" w:cs="Arial"/>
          <w:sz w:val="22"/>
          <w:szCs w:val="22"/>
        </w:rPr>
      </w:pPr>
    </w:p>
    <w:p w14:paraId="601DBCF3" w14:textId="5855E0A6" w:rsidR="00D75B50" w:rsidRDefault="00D75B50" w:rsidP="00321833">
      <w:pPr>
        <w:jc w:val="both"/>
        <w:rPr>
          <w:rFonts w:ascii="Arial" w:hAnsi="Arial" w:cs="Arial"/>
          <w:sz w:val="22"/>
          <w:szCs w:val="22"/>
        </w:rPr>
      </w:pPr>
      <w:r>
        <w:rPr>
          <w:rFonts w:ascii="Arial" w:hAnsi="Arial" w:cs="Arial"/>
          <w:sz w:val="22"/>
          <w:szCs w:val="22"/>
        </w:rPr>
        <w:lastRenderedPageBreak/>
        <w:t>Please pay attention to following:</w:t>
      </w:r>
    </w:p>
    <w:p w14:paraId="6B6E5035" w14:textId="77777777" w:rsidR="00D75B50" w:rsidRDefault="00321833" w:rsidP="00D75B50">
      <w:pPr>
        <w:pStyle w:val="ListParagraph"/>
        <w:numPr>
          <w:ilvl w:val="0"/>
          <w:numId w:val="38"/>
        </w:numPr>
        <w:jc w:val="both"/>
        <w:rPr>
          <w:rFonts w:ascii="Arial" w:hAnsi="Arial" w:cs="Arial"/>
          <w:sz w:val="22"/>
          <w:szCs w:val="22"/>
        </w:rPr>
      </w:pPr>
      <w:r w:rsidRPr="00D75B50">
        <w:rPr>
          <w:rFonts w:ascii="Arial" w:hAnsi="Arial" w:cs="Arial"/>
          <w:sz w:val="22"/>
          <w:szCs w:val="22"/>
        </w:rPr>
        <w:t xml:space="preserve">References must be available on request. </w:t>
      </w:r>
    </w:p>
    <w:p w14:paraId="5CC719CB" w14:textId="77777777" w:rsidR="00BB1848" w:rsidRDefault="00321833" w:rsidP="00BB1848">
      <w:pPr>
        <w:pStyle w:val="ListParagraph"/>
        <w:numPr>
          <w:ilvl w:val="0"/>
          <w:numId w:val="38"/>
        </w:numPr>
        <w:jc w:val="both"/>
        <w:rPr>
          <w:rFonts w:ascii="Arial" w:hAnsi="Arial" w:cs="Arial"/>
          <w:sz w:val="22"/>
          <w:szCs w:val="22"/>
        </w:rPr>
      </w:pPr>
      <w:r w:rsidRPr="00D75B50">
        <w:rPr>
          <w:rFonts w:ascii="Arial" w:hAnsi="Arial" w:cs="Arial"/>
          <w:sz w:val="22"/>
          <w:szCs w:val="22"/>
        </w:rPr>
        <w:t xml:space="preserve">All applications will be considered </w:t>
      </w:r>
      <w:r w:rsidR="00BB1848">
        <w:rPr>
          <w:rFonts w:ascii="Arial" w:hAnsi="Arial" w:cs="Arial"/>
          <w:sz w:val="22"/>
          <w:szCs w:val="22"/>
        </w:rPr>
        <w:t>in strict confidence</w:t>
      </w:r>
      <w:r w:rsidRPr="00D75B50">
        <w:rPr>
          <w:rFonts w:ascii="Arial" w:hAnsi="Arial" w:cs="Arial"/>
          <w:sz w:val="22"/>
          <w:szCs w:val="22"/>
        </w:rPr>
        <w:t xml:space="preserve">. </w:t>
      </w:r>
    </w:p>
    <w:p w14:paraId="3F6C8C77" w14:textId="6285024D" w:rsidR="00D75B50" w:rsidRPr="00BB1848" w:rsidRDefault="00BB1848" w:rsidP="00BB1848">
      <w:pPr>
        <w:pStyle w:val="ListParagraph"/>
        <w:numPr>
          <w:ilvl w:val="0"/>
          <w:numId w:val="38"/>
        </w:numPr>
        <w:jc w:val="both"/>
        <w:rPr>
          <w:rFonts w:ascii="Arial" w:hAnsi="Arial" w:cs="Arial"/>
          <w:sz w:val="22"/>
          <w:szCs w:val="22"/>
        </w:rPr>
      </w:pPr>
      <w:r w:rsidRPr="00BB1848">
        <w:rPr>
          <w:rFonts w:ascii="Arial" w:hAnsi="Arial" w:cs="Arial"/>
          <w:sz w:val="22"/>
          <w:szCs w:val="22"/>
        </w:rPr>
        <w:t>The assignment cannot be undertaken by civil servants or other public officials of the Programme’s beneficiary countries, unless by exception and in relation to such individuals’ personal time</w:t>
      </w:r>
      <w:r>
        <w:rPr>
          <w:rFonts w:ascii="Arial" w:hAnsi="Arial" w:cs="Arial"/>
          <w:sz w:val="22"/>
          <w:szCs w:val="22"/>
        </w:rPr>
        <w:t>.</w:t>
      </w:r>
    </w:p>
    <w:p w14:paraId="35BB89FB" w14:textId="77777777" w:rsidR="00BB1848" w:rsidRPr="00D75B50" w:rsidRDefault="00BB1848" w:rsidP="00D75B50">
      <w:pPr>
        <w:pStyle w:val="ListParagraph"/>
        <w:jc w:val="both"/>
        <w:rPr>
          <w:rFonts w:ascii="Arial" w:hAnsi="Arial" w:cs="Arial"/>
          <w:sz w:val="22"/>
          <w:szCs w:val="22"/>
        </w:rPr>
      </w:pPr>
    </w:p>
    <w:p w14:paraId="042E670D" w14:textId="4278044B" w:rsidR="00D06044" w:rsidRDefault="0076770C" w:rsidP="00321833">
      <w:pPr>
        <w:jc w:val="both"/>
        <w:rPr>
          <w:rFonts w:ascii="Arial" w:hAnsi="Arial" w:cs="Arial"/>
          <w:sz w:val="22"/>
          <w:szCs w:val="22"/>
        </w:rPr>
      </w:pPr>
      <w:r w:rsidRPr="00E44E59">
        <w:rPr>
          <w:rFonts w:ascii="Arial" w:hAnsi="Arial" w:cs="Arial"/>
          <w:sz w:val="22"/>
          <w:szCs w:val="22"/>
        </w:rPr>
        <w:t>For more information, please cont</w:t>
      </w:r>
      <w:r w:rsidR="00D75B50">
        <w:rPr>
          <w:rFonts w:ascii="Arial" w:hAnsi="Arial" w:cs="Arial"/>
          <w:sz w:val="22"/>
          <w:szCs w:val="22"/>
        </w:rPr>
        <w:t xml:space="preserve">act Victoria </w:t>
      </w:r>
      <w:proofErr w:type="spellStart"/>
      <w:r w:rsidR="00D75B50">
        <w:rPr>
          <w:rFonts w:ascii="Arial" w:hAnsi="Arial" w:cs="Arial"/>
          <w:sz w:val="22"/>
          <w:szCs w:val="22"/>
        </w:rPr>
        <w:t>Dudko</w:t>
      </w:r>
      <w:proofErr w:type="spellEnd"/>
      <w:r w:rsidR="00D75B50">
        <w:rPr>
          <w:rFonts w:ascii="Arial" w:hAnsi="Arial" w:cs="Arial"/>
          <w:sz w:val="22"/>
          <w:szCs w:val="22"/>
        </w:rPr>
        <w:t xml:space="preserve">, </w:t>
      </w:r>
      <w:hyperlink r:id="rId10" w:history="1">
        <w:r w:rsidR="00D75B50" w:rsidRPr="00D75B50">
          <w:rPr>
            <w:rStyle w:val="Hyperlink"/>
            <w:rFonts w:ascii="Arial" w:hAnsi="Arial" w:cs="Arial"/>
            <w:color w:val="0070C0"/>
            <w:sz w:val="22"/>
            <w:szCs w:val="22"/>
          </w:rPr>
          <w:t>Victoria.Dudko@britishcouncil.org.ua</w:t>
        </w:r>
      </w:hyperlink>
      <w:r w:rsidR="00D75B50">
        <w:rPr>
          <w:rFonts w:ascii="Arial" w:hAnsi="Arial" w:cs="Arial"/>
          <w:sz w:val="22"/>
          <w:szCs w:val="22"/>
        </w:rPr>
        <w:t xml:space="preserve">, phone: </w:t>
      </w:r>
      <w:r w:rsidRPr="00E44E59">
        <w:rPr>
          <w:rFonts w:ascii="Arial" w:hAnsi="Arial" w:cs="Arial"/>
          <w:color w:val="333333"/>
          <w:sz w:val="22"/>
          <w:szCs w:val="22"/>
        </w:rPr>
        <w:t>+380 44 490 5600</w:t>
      </w:r>
    </w:p>
    <w:p w14:paraId="45895F0C" w14:textId="77777777" w:rsidR="002231FD" w:rsidRPr="00E44E59" w:rsidRDefault="002231FD" w:rsidP="00321833">
      <w:pPr>
        <w:jc w:val="both"/>
        <w:rPr>
          <w:rFonts w:ascii="Arial" w:hAnsi="Arial" w:cs="Arial"/>
          <w:sz w:val="22"/>
          <w:szCs w:val="22"/>
        </w:rPr>
      </w:pPr>
    </w:p>
    <w:p w14:paraId="33FF41B3" w14:textId="77777777" w:rsidR="0076770C" w:rsidRDefault="0076770C" w:rsidP="00321833">
      <w:pPr>
        <w:jc w:val="both"/>
        <w:rPr>
          <w:rFonts w:ascii="Arial" w:hAnsi="Arial" w:cs="Arial"/>
          <w:b/>
          <w:sz w:val="22"/>
          <w:szCs w:val="22"/>
        </w:rPr>
      </w:pPr>
      <w:r w:rsidRPr="00E44E59">
        <w:rPr>
          <w:rFonts w:ascii="Arial" w:hAnsi="Arial" w:cs="Arial"/>
          <w:b/>
          <w:sz w:val="22"/>
          <w:szCs w:val="22"/>
        </w:rPr>
        <w:t>11. Application Evaluation Criteria</w:t>
      </w:r>
    </w:p>
    <w:p w14:paraId="4210235B" w14:textId="77777777" w:rsidR="002231FD" w:rsidRPr="00E44E59" w:rsidRDefault="002231FD" w:rsidP="00321833">
      <w:pPr>
        <w:jc w:val="both"/>
        <w:rPr>
          <w:rFonts w:ascii="Arial" w:hAnsi="Arial" w:cs="Arial"/>
          <w:b/>
          <w:sz w:val="22"/>
          <w:szCs w:val="22"/>
        </w:rPr>
      </w:pPr>
    </w:p>
    <w:p w14:paraId="1CC7DA06" w14:textId="3A03E6B5" w:rsidR="00BB1848" w:rsidRPr="00381830" w:rsidRDefault="00BB1848" w:rsidP="00BB1848">
      <w:pPr>
        <w:jc w:val="both"/>
        <w:rPr>
          <w:rFonts w:ascii="Arial" w:hAnsi="Arial" w:cs="Arial"/>
          <w:b/>
          <w:sz w:val="22"/>
          <w:szCs w:val="22"/>
        </w:rPr>
      </w:pPr>
      <w:r>
        <w:rPr>
          <w:rFonts w:ascii="Arial" w:hAnsi="Arial" w:cs="Arial"/>
          <w:sz w:val="22"/>
          <w:szCs w:val="22"/>
        </w:rPr>
        <w:t>All applications will be assessed against the advertised Expert Profile</w:t>
      </w:r>
      <w:r w:rsidRPr="00E44E59">
        <w:rPr>
          <w:rFonts w:ascii="Arial" w:hAnsi="Arial" w:cs="Arial"/>
          <w:sz w:val="22"/>
          <w:szCs w:val="22"/>
        </w:rPr>
        <w:t xml:space="preserve">. We </w:t>
      </w:r>
      <w:r>
        <w:rPr>
          <w:rFonts w:ascii="Arial" w:hAnsi="Arial" w:cs="Arial"/>
          <w:sz w:val="22"/>
          <w:szCs w:val="22"/>
        </w:rPr>
        <w:t xml:space="preserve">aim </w:t>
      </w:r>
      <w:r w:rsidRPr="00E44E59">
        <w:rPr>
          <w:rFonts w:ascii="Arial" w:hAnsi="Arial" w:cs="Arial"/>
          <w:sz w:val="22"/>
          <w:szCs w:val="22"/>
        </w:rPr>
        <w:t xml:space="preserve">to </w:t>
      </w:r>
      <w:r>
        <w:rPr>
          <w:rFonts w:ascii="Arial" w:hAnsi="Arial" w:cs="Arial"/>
          <w:sz w:val="22"/>
          <w:szCs w:val="22"/>
        </w:rPr>
        <w:t>inform applicants of the results of their selection within one month</w:t>
      </w:r>
      <w:r w:rsidRPr="00E44E59">
        <w:rPr>
          <w:rFonts w:ascii="Arial" w:hAnsi="Arial" w:cs="Arial"/>
          <w:sz w:val="22"/>
          <w:szCs w:val="22"/>
        </w:rPr>
        <w:t xml:space="preserve">. </w:t>
      </w:r>
      <w:r>
        <w:rPr>
          <w:rFonts w:ascii="Arial" w:hAnsi="Arial" w:cs="Arial"/>
          <w:sz w:val="22"/>
          <w:szCs w:val="22"/>
        </w:rPr>
        <w:t>The British Council</w:t>
      </w:r>
      <w:r w:rsidRPr="00E44E59">
        <w:rPr>
          <w:rFonts w:ascii="Arial" w:hAnsi="Arial" w:cs="Arial"/>
          <w:sz w:val="22"/>
          <w:szCs w:val="22"/>
        </w:rPr>
        <w:t xml:space="preserve"> reserves the right to reject any or all </w:t>
      </w:r>
      <w:r>
        <w:rPr>
          <w:rFonts w:ascii="Arial" w:hAnsi="Arial" w:cs="Arial"/>
          <w:sz w:val="22"/>
          <w:szCs w:val="22"/>
        </w:rPr>
        <w:t xml:space="preserve">of </w:t>
      </w:r>
      <w:r w:rsidRPr="00E44E59">
        <w:rPr>
          <w:rFonts w:ascii="Arial" w:hAnsi="Arial" w:cs="Arial"/>
          <w:sz w:val="22"/>
          <w:szCs w:val="22"/>
        </w:rPr>
        <w:t>the proposals</w:t>
      </w:r>
      <w:r>
        <w:rPr>
          <w:rFonts w:ascii="Arial" w:hAnsi="Arial" w:cs="Arial"/>
          <w:sz w:val="22"/>
          <w:szCs w:val="22"/>
        </w:rPr>
        <w:t>.</w:t>
      </w:r>
    </w:p>
    <w:p w14:paraId="0160E59A" w14:textId="388D38C6" w:rsidR="0055569B" w:rsidRPr="00381830" w:rsidRDefault="0055569B" w:rsidP="00BB1848">
      <w:pPr>
        <w:jc w:val="both"/>
        <w:rPr>
          <w:rFonts w:ascii="Arial" w:hAnsi="Arial" w:cs="Arial"/>
          <w:b/>
          <w:sz w:val="22"/>
          <w:szCs w:val="22"/>
        </w:rPr>
      </w:pPr>
    </w:p>
    <w:sectPr w:rsidR="0055569B" w:rsidRPr="00381830" w:rsidSect="002231FD">
      <w:headerReference w:type="even" r:id="rId11"/>
      <w:headerReference w:type="default" r:id="rId12"/>
      <w:footerReference w:type="default" r:id="rId13"/>
      <w:pgSz w:w="11901" w:h="16817"/>
      <w:pgMar w:top="2410" w:right="992" w:bottom="3119" w:left="1128"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05F48" w14:textId="77777777" w:rsidR="005272CF" w:rsidRDefault="005272CF" w:rsidP="00AD0CCE">
      <w:r>
        <w:separator/>
      </w:r>
    </w:p>
  </w:endnote>
  <w:endnote w:type="continuationSeparator" w:id="0">
    <w:p w14:paraId="78B4FDAD" w14:textId="77777777" w:rsidR="005272CF" w:rsidRDefault="005272CF" w:rsidP="00AD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0" w:type="dxa"/>
      <w:tblInd w:w="534" w:type="dxa"/>
      <w:tblLayout w:type="fixed"/>
      <w:tblLook w:val="04A0" w:firstRow="1" w:lastRow="0" w:firstColumn="1" w:lastColumn="0" w:noHBand="0" w:noVBand="1"/>
    </w:tblPr>
    <w:tblGrid>
      <w:gridCol w:w="2409"/>
      <w:gridCol w:w="7371"/>
    </w:tblGrid>
    <w:tr w:rsidR="00C1545C" w:rsidRPr="00C343ED" w14:paraId="0AA9E636" w14:textId="77777777" w:rsidTr="00735E11">
      <w:trPr>
        <w:trHeight w:val="785"/>
      </w:trPr>
      <w:tc>
        <w:tcPr>
          <w:tcW w:w="2409" w:type="dxa"/>
          <w:shd w:val="clear" w:color="auto" w:fill="auto"/>
        </w:tcPr>
        <w:p w14:paraId="20EC3BF9" w14:textId="4C742F1C" w:rsidR="00C1545C" w:rsidRPr="00C343ED" w:rsidRDefault="00C1545C" w:rsidP="00A904F4">
          <w:r>
            <w:rPr>
              <w:noProof/>
              <w:lang w:eastAsia="en-GB"/>
            </w:rPr>
            <w:drawing>
              <wp:inline distT="0" distB="0" distL="0" distR="0" wp14:anchorId="78FD590F" wp14:editId="5C8158A2">
                <wp:extent cx="694055" cy="457061"/>
                <wp:effectExtent l="0" t="0" r="0" b="635"/>
                <wp:docPr id="2"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055" cy="457061"/>
                        </a:xfrm>
                        <a:prstGeom prst="rect">
                          <a:avLst/>
                        </a:prstGeom>
                        <a:noFill/>
                        <a:ln>
                          <a:noFill/>
                        </a:ln>
                      </pic:spPr>
                    </pic:pic>
                  </a:graphicData>
                </a:graphic>
              </wp:inline>
            </w:drawing>
          </w:r>
        </w:p>
      </w:tc>
      <w:tc>
        <w:tcPr>
          <w:tcW w:w="7371" w:type="dxa"/>
          <w:shd w:val="clear" w:color="auto" w:fill="auto"/>
        </w:tcPr>
        <w:p w14:paraId="21C5818C" w14:textId="1C60CF4E" w:rsidR="00C1545C" w:rsidRDefault="00C1545C" w:rsidP="00A904F4">
          <w:pPr>
            <w:widowControl w:val="0"/>
            <w:autoSpaceDE w:val="0"/>
            <w:autoSpaceDN w:val="0"/>
            <w:adjustRightInd w:val="0"/>
            <w:rPr>
              <w:rFonts w:ascii="Arial" w:hAnsi="Arial" w:cs="Arial"/>
              <w:lang w:eastAsia="ru-RU"/>
            </w:rPr>
          </w:pPr>
          <w:r>
            <w:rPr>
              <w:rFonts w:ascii="Arial" w:hAnsi="Arial" w:cs="Arial"/>
              <w:noProof/>
              <w:lang w:eastAsia="en-GB"/>
            </w:rPr>
            <w:drawing>
              <wp:inline distT="0" distB="0" distL="0" distR="0" wp14:anchorId="2A4E825F" wp14:editId="7D12B047">
                <wp:extent cx="4411063" cy="379043"/>
                <wp:effectExtent l="0" t="0" r="0" b="254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411063" cy="379043"/>
                        </a:xfrm>
                        <a:prstGeom prst="rect">
                          <a:avLst/>
                        </a:prstGeom>
                        <a:noFill/>
                        <a:ln>
                          <a:noFill/>
                        </a:ln>
                      </pic:spPr>
                    </pic:pic>
                  </a:graphicData>
                </a:graphic>
              </wp:inline>
            </w:drawing>
          </w:r>
        </w:p>
        <w:p w14:paraId="31079347" w14:textId="77777777" w:rsidR="00C1545C" w:rsidRPr="00C343ED" w:rsidRDefault="00C1545C" w:rsidP="00A904F4"/>
      </w:tc>
    </w:tr>
    <w:tr w:rsidR="00C1545C" w:rsidRPr="00C343ED" w14:paraId="14E5D706" w14:textId="77777777" w:rsidTr="00735E11">
      <w:trPr>
        <w:trHeight w:val="674"/>
      </w:trPr>
      <w:tc>
        <w:tcPr>
          <w:tcW w:w="2409" w:type="dxa"/>
          <w:shd w:val="clear" w:color="auto" w:fill="auto"/>
        </w:tcPr>
        <w:p w14:paraId="32F149CF" w14:textId="77777777" w:rsidR="00C1545C" w:rsidRPr="00C343ED" w:rsidRDefault="00C1545C" w:rsidP="00A904F4">
          <w:pPr>
            <w:rPr>
              <w:rFonts w:ascii="Arial" w:hAnsi="Arial" w:cs="Arial"/>
              <w:sz w:val="16"/>
              <w:szCs w:val="16"/>
            </w:rPr>
          </w:pPr>
          <w:r w:rsidRPr="00C343ED">
            <w:rPr>
              <w:rFonts w:ascii="Arial" w:hAnsi="Arial" w:cs="Arial"/>
              <w:iCs/>
              <w:sz w:val="16"/>
              <w:szCs w:val="16"/>
            </w:rPr>
            <w:t>The Programme is funded by the European Union</w:t>
          </w:r>
        </w:p>
      </w:tc>
      <w:tc>
        <w:tcPr>
          <w:tcW w:w="7371" w:type="dxa"/>
          <w:shd w:val="clear" w:color="auto" w:fill="auto"/>
        </w:tcPr>
        <w:p w14:paraId="6DA959C5" w14:textId="425FFBEA" w:rsidR="00C1545C" w:rsidRPr="00C343ED" w:rsidRDefault="00C1545C" w:rsidP="00A904F4">
          <w:pPr>
            <w:rPr>
              <w:rFonts w:ascii="Arial" w:hAnsi="Arial" w:cs="Arial"/>
              <w:sz w:val="16"/>
              <w:szCs w:val="16"/>
            </w:rPr>
          </w:pPr>
          <w:r w:rsidRPr="00C343ED">
            <w:rPr>
              <w:rFonts w:ascii="Arial" w:hAnsi="Arial" w:cs="Arial"/>
              <w:iCs/>
              <w:sz w:val="16"/>
              <w:szCs w:val="16"/>
            </w:rPr>
            <w:t xml:space="preserve">The Programme is implemented by a consortium led by the British Council, in partnership with </w:t>
          </w:r>
          <w:r>
            <w:rPr>
              <w:rFonts w:ascii="Arial" w:hAnsi="Arial" w:cs="Arial"/>
              <w:iCs/>
              <w:sz w:val="16"/>
              <w:szCs w:val="16"/>
            </w:rPr>
            <w:t xml:space="preserve">       </w:t>
          </w:r>
          <w:r w:rsidRPr="00C343ED">
            <w:rPr>
              <w:rFonts w:ascii="Arial" w:hAnsi="Arial" w:cs="Arial"/>
              <w:iCs/>
              <w:sz w:val="16"/>
              <w:szCs w:val="16"/>
            </w:rPr>
            <w:t>the Soros Foundation Moldova, the National Centre for Culture of Poland and the Goethe-</w:t>
          </w:r>
          <w:proofErr w:type="spellStart"/>
          <w:r w:rsidRPr="00C343ED">
            <w:rPr>
              <w:rFonts w:ascii="Arial" w:hAnsi="Arial" w:cs="Arial"/>
              <w:iCs/>
              <w:sz w:val="16"/>
              <w:szCs w:val="16"/>
            </w:rPr>
            <w:t>Institut</w:t>
          </w:r>
          <w:proofErr w:type="spellEnd"/>
          <w:r w:rsidRPr="00C343ED">
            <w:rPr>
              <w:rFonts w:ascii="Arial" w:hAnsi="Arial" w:cs="Arial"/>
              <w:iCs/>
              <w:sz w:val="16"/>
              <w:szCs w:val="16"/>
            </w:rPr>
            <w:t>.</w:t>
          </w:r>
        </w:p>
      </w:tc>
    </w:tr>
  </w:tbl>
  <w:p w14:paraId="70991931" w14:textId="65EEB487" w:rsidR="00C1545C" w:rsidRDefault="00C1545C" w:rsidP="00AD0CCE">
    <w:pPr>
      <w:pStyle w:val="Footer"/>
      <w:ind w:left="-18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8EA02" w14:textId="77777777" w:rsidR="005272CF" w:rsidRDefault="005272CF" w:rsidP="00AD0CCE">
      <w:r>
        <w:separator/>
      </w:r>
    </w:p>
  </w:footnote>
  <w:footnote w:type="continuationSeparator" w:id="0">
    <w:p w14:paraId="7820897B" w14:textId="77777777" w:rsidR="005272CF" w:rsidRDefault="005272CF" w:rsidP="00AD0C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A2CC" w14:textId="77777777" w:rsidR="00C1545C" w:rsidRDefault="005272CF">
    <w:pPr>
      <w:pStyle w:val="Header"/>
    </w:pPr>
    <w:sdt>
      <w:sdtPr>
        <w:id w:val="-274326535"/>
        <w:placeholder>
          <w:docPart w:val="79CE811466D5224C951D4CC8E210D261"/>
        </w:placeholder>
        <w:temporary/>
        <w:showingPlcHdr/>
      </w:sdtPr>
      <w:sdtEndPr/>
      <w:sdtContent>
        <w:r w:rsidR="00C1545C">
          <w:t>[Type text]</w:t>
        </w:r>
      </w:sdtContent>
    </w:sdt>
    <w:r w:rsidR="00C1545C">
      <w:ptab w:relativeTo="margin" w:alignment="center" w:leader="none"/>
    </w:r>
    <w:sdt>
      <w:sdtPr>
        <w:id w:val="1724716828"/>
        <w:placeholder>
          <w:docPart w:val="FA9E95C137297E41A3113982DD8835FB"/>
        </w:placeholder>
        <w:temporary/>
        <w:showingPlcHdr/>
      </w:sdtPr>
      <w:sdtEndPr/>
      <w:sdtContent>
        <w:r w:rsidR="00C1545C">
          <w:t>[Type text]</w:t>
        </w:r>
      </w:sdtContent>
    </w:sdt>
    <w:r w:rsidR="00C1545C">
      <w:ptab w:relativeTo="margin" w:alignment="right" w:leader="none"/>
    </w:r>
    <w:sdt>
      <w:sdtPr>
        <w:id w:val="-704410754"/>
        <w:placeholder>
          <w:docPart w:val="AB953134B8057A41959218D347F2684A"/>
        </w:placeholder>
        <w:temporary/>
        <w:showingPlcHdr/>
      </w:sdtPr>
      <w:sdtEndPr/>
      <w:sdtContent>
        <w:r w:rsidR="00C1545C">
          <w:t>[Type text]</w:t>
        </w:r>
      </w:sdtContent>
    </w:sdt>
  </w:p>
  <w:p w14:paraId="5B3720A2" w14:textId="77777777" w:rsidR="00C1545C" w:rsidRDefault="00C154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1E21E" w14:textId="77777777" w:rsidR="00C1545C" w:rsidRDefault="00C1545C" w:rsidP="00AD0CCE">
    <w:pPr>
      <w:pStyle w:val="Header"/>
      <w:ind w:left="-1800"/>
    </w:pPr>
    <w:r>
      <w:rPr>
        <w:noProof/>
        <w:lang w:eastAsia="en-GB"/>
      </w:rPr>
      <w:drawing>
        <wp:inline distT="0" distB="0" distL="0" distR="0" wp14:anchorId="27410EA8" wp14:editId="05DC1023">
          <wp:extent cx="7657497" cy="1600200"/>
          <wp:effectExtent l="0" t="0" r="0" b="0"/>
          <wp:docPr id="1" name="Picture 1" descr="Macintosh HD:Work:EU:LETTERHEA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Work:EU:LETTERHEA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241" cy="160119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C7232"/>
    <w:multiLevelType w:val="hybridMultilevel"/>
    <w:tmpl w:val="58B2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2323"/>
    <w:multiLevelType w:val="hybridMultilevel"/>
    <w:tmpl w:val="0F70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0032C9"/>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D5DD9"/>
    <w:multiLevelType w:val="multilevel"/>
    <w:tmpl w:val="53E052AA"/>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6">
    <w:nsid w:val="15D71067"/>
    <w:multiLevelType w:val="multilevel"/>
    <w:tmpl w:val="00727AD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17794386"/>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F20DA"/>
    <w:multiLevelType w:val="multilevel"/>
    <w:tmpl w:val="FBFA67F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1E9E4DDB"/>
    <w:multiLevelType w:val="multilevel"/>
    <w:tmpl w:val="FFFFFFFF"/>
    <w:styleLink w:val="List2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10">
    <w:nsid w:val="1EAB3851"/>
    <w:multiLevelType w:val="multilevel"/>
    <w:tmpl w:val="7BF61DA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20E23B92"/>
    <w:multiLevelType w:val="hybridMultilevel"/>
    <w:tmpl w:val="AE94D95C"/>
    <w:lvl w:ilvl="0" w:tplc="0409000F">
      <w:start w:val="1"/>
      <w:numFmt w:val="decimal"/>
      <w:lvlText w:val="%1."/>
      <w:lvlJc w:val="left"/>
      <w:pPr>
        <w:ind w:left="720" w:hanging="360"/>
      </w:pPr>
      <w:rPr>
        <w:rFonts w:hint="default"/>
      </w:rPr>
    </w:lvl>
    <w:lvl w:ilvl="1" w:tplc="04090001">
      <w:start w:val="1"/>
      <w:numFmt w:val="bullet"/>
      <w:lvlText w:val=""/>
      <w:lvlJc w:val="left"/>
      <w:pPr>
        <w:ind w:left="77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B0C52"/>
    <w:multiLevelType w:val="hybridMultilevel"/>
    <w:tmpl w:val="8A46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569DD"/>
    <w:multiLevelType w:val="multilevel"/>
    <w:tmpl w:val="1D3CEA1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14">
    <w:nsid w:val="27F47D6E"/>
    <w:multiLevelType w:val="multilevel"/>
    <w:tmpl w:val="6BD070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282F59AA"/>
    <w:multiLevelType w:val="hybridMultilevel"/>
    <w:tmpl w:val="4CD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C438D"/>
    <w:multiLevelType w:val="multilevel"/>
    <w:tmpl w:val="603E892E"/>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17">
    <w:nsid w:val="2B593F59"/>
    <w:multiLevelType w:val="hybridMultilevel"/>
    <w:tmpl w:val="123032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8">
    <w:nsid w:val="2D9A3AB3"/>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1A05CD"/>
    <w:multiLevelType w:val="hybridMultilevel"/>
    <w:tmpl w:val="5ACA7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174D54"/>
    <w:multiLevelType w:val="multilevel"/>
    <w:tmpl w:val="93B4D37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36202EEF"/>
    <w:multiLevelType w:val="hybridMultilevel"/>
    <w:tmpl w:val="7EAC0D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6E65BC0"/>
    <w:multiLevelType w:val="hybridMultilevel"/>
    <w:tmpl w:val="48F08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3883307C"/>
    <w:multiLevelType w:val="hybridMultilevel"/>
    <w:tmpl w:val="929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C87CEA"/>
    <w:multiLevelType w:val="hybridMultilevel"/>
    <w:tmpl w:val="9F063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167D1D"/>
    <w:multiLevelType w:val="multilevel"/>
    <w:tmpl w:val="4E3CCB70"/>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26">
    <w:nsid w:val="3C1353A1"/>
    <w:multiLevelType w:val="multilevel"/>
    <w:tmpl w:val="0C8CC0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nsid w:val="3C6B2631"/>
    <w:multiLevelType w:val="multilevel"/>
    <w:tmpl w:val="FFFFFFFF"/>
    <w:styleLink w:val="List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28">
    <w:nsid w:val="3FD76059"/>
    <w:multiLevelType w:val="hybridMultilevel"/>
    <w:tmpl w:val="DDF0D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2491B"/>
    <w:multiLevelType w:val="multilevel"/>
    <w:tmpl w:val="CD2E1DDC"/>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30">
    <w:nsid w:val="4BA36178"/>
    <w:multiLevelType w:val="multilevel"/>
    <w:tmpl w:val="01AA318C"/>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506A49DD"/>
    <w:multiLevelType w:val="multilevel"/>
    <w:tmpl w:val="DD547742"/>
    <w:lvl w:ilvl="0">
      <w:numFmt w:val="bullet"/>
      <w:lvlText w:val="•"/>
      <w:lvlJc w:val="left"/>
      <w:rPr>
        <w:position w:val="0"/>
        <w:rtl w:val="0"/>
        <w:lang w:val="en-US"/>
      </w:rPr>
    </w:lvl>
    <w:lvl w:ilvl="1">
      <w:start w:val="1"/>
      <w:numFmt w:val="bullet"/>
      <w:lvlText w:val="o"/>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o"/>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o"/>
      <w:lvlJc w:val="left"/>
      <w:rPr>
        <w:position w:val="0"/>
        <w:rtl w:val="0"/>
        <w:lang w:val="en-US"/>
      </w:rPr>
    </w:lvl>
    <w:lvl w:ilvl="8">
      <w:start w:val="1"/>
      <w:numFmt w:val="bullet"/>
      <w:lvlText w:val="▪"/>
      <w:lvlJc w:val="left"/>
      <w:rPr>
        <w:position w:val="0"/>
        <w:rtl w:val="0"/>
        <w:lang w:val="en-US"/>
      </w:rPr>
    </w:lvl>
  </w:abstractNum>
  <w:abstractNum w:abstractNumId="32">
    <w:nsid w:val="50D37483"/>
    <w:multiLevelType w:val="hybridMultilevel"/>
    <w:tmpl w:val="214A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23D5A"/>
    <w:multiLevelType w:val="multilevel"/>
    <w:tmpl w:val="FFFFFFFF"/>
    <w:styleLink w:val="List0"/>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34">
    <w:nsid w:val="579A7E1E"/>
    <w:multiLevelType w:val="hybridMultilevel"/>
    <w:tmpl w:val="5E3E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8A1DFC"/>
    <w:multiLevelType w:val="multilevel"/>
    <w:tmpl w:val="0DEA47D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nsid w:val="5F8B2922"/>
    <w:multiLevelType w:val="multilevel"/>
    <w:tmpl w:val="957638F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nsid w:val="640A1557"/>
    <w:multiLevelType w:val="hybridMultilevel"/>
    <w:tmpl w:val="DE74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CD50B7"/>
    <w:multiLevelType w:val="hybridMultilevel"/>
    <w:tmpl w:val="7E04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7C7FDE"/>
    <w:multiLevelType w:val="hybridMultilevel"/>
    <w:tmpl w:val="88C44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6A7B4BF1"/>
    <w:multiLevelType w:val="multilevel"/>
    <w:tmpl w:val="07905F1C"/>
    <w:lvl w:ilvl="0">
      <w:start w:val="1"/>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920"/>
        </w:tabs>
        <w:ind w:left="1920"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6F4627D8"/>
    <w:multiLevelType w:val="multilevel"/>
    <w:tmpl w:val="FFFFFFFF"/>
    <w:styleLink w:val="List31"/>
    <w:lvl w:ilvl="0">
      <w:numFmt w:val="bullet"/>
      <w:lvlText w:val="•"/>
      <w:lvlJc w:val="left"/>
      <w:pPr>
        <w:ind w:left="0" w:firstLine="0"/>
      </w:pPr>
      <w:rPr>
        <w:color w:val="000000"/>
        <w:position w:val="0"/>
      </w:rPr>
    </w:lvl>
    <w:lvl w:ilvl="1">
      <w:start w:val="1"/>
      <w:numFmt w:val="bullet"/>
      <w:lvlText w:val="•"/>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2">
    <w:nsid w:val="714002C9"/>
    <w:multiLevelType w:val="hybridMultilevel"/>
    <w:tmpl w:val="2716CBE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3">
    <w:nsid w:val="72894026"/>
    <w:multiLevelType w:val="multilevel"/>
    <w:tmpl w:val="549C6DF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nsid w:val="78425044"/>
    <w:multiLevelType w:val="hybridMultilevel"/>
    <w:tmpl w:val="104C7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9EB0700"/>
    <w:multiLevelType w:val="multilevel"/>
    <w:tmpl w:val="974497EA"/>
    <w:lvl w:ilvl="0">
      <w:numFmt w:val="bullet"/>
      <w:lvlText w:val="•"/>
      <w:lvlJc w:val="left"/>
      <w:rPr>
        <w:position w:val="0"/>
        <w:rtl w:val="0"/>
        <w:lang w:val="en-US"/>
      </w:rPr>
    </w:lvl>
    <w:lvl w:ilvl="1">
      <w:start w:val="1"/>
      <w:numFmt w:val="bullet"/>
      <w:lvlText w:val="•"/>
      <w:lvlJc w:val="left"/>
      <w:rPr>
        <w:position w:val="0"/>
        <w:rtl w:val="0"/>
        <w:lang w:val="en-US"/>
      </w:rPr>
    </w:lvl>
    <w:lvl w:ilvl="2">
      <w:start w:val="1"/>
      <w:numFmt w:val="bullet"/>
      <w:lvlText w:val="•"/>
      <w:lvlJc w:val="left"/>
      <w:rPr>
        <w:position w:val="0"/>
        <w:rtl w:val="0"/>
        <w:lang w:val="en-US"/>
      </w:rPr>
    </w:lvl>
    <w:lvl w:ilvl="3">
      <w:start w:val="1"/>
      <w:numFmt w:val="bullet"/>
      <w:lvlText w:val="•"/>
      <w:lvlJc w:val="left"/>
      <w:rPr>
        <w:position w:val="0"/>
        <w:rtl w:val="0"/>
        <w:lang w:val="en-US"/>
      </w:rPr>
    </w:lvl>
    <w:lvl w:ilvl="4">
      <w:start w:val="1"/>
      <w:numFmt w:val="bullet"/>
      <w:lvlText w:val="•"/>
      <w:lvlJc w:val="left"/>
      <w:rPr>
        <w:position w:val="0"/>
        <w:rtl w:val="0"/>
        <w:lang w:val="en-US"/>
      </w:rPr>
    </w:lvl>
    <w:lvl w:ilvl="5">
      <w:start w:val="1"/>
      <w:numFmt w:val="bullet"/>
      <w:lvlText w:val="•"/>
      <w:lvlJc w:val="left"/>
      <w:rPr>
        <w:position w:val="0"/>
        <w:rtl w:val="0"/>
        <w:lang w:val="en-US"/>
      </w:rPr>
    </w:lvl>
    <w:lvl w:ilvl="6">
      <w:start w:val="1"/>
      <w:numFmt w:val="bullet"/>
      <w:lvlText w:val="•"/>
      <w:lvlJc w:val="left"/>
      <w:rPr>
        <w:position w:val="0"/>
        <w:rtl w:val="0"/>
        <w:lang w:val="en-US"/>
      </w:rPr>
    </w:lvl>
    <w:lvl w:ilvl="7">
      <w:start w:val="1"/>
      <w:numFmt w:val="bullet"/>
      <w:lvlText w:val="•"/>
      <w:lvlJc w:val="left"/>
      <w:rPr>
        <w:position w:val="0"/>
        <w:rtl w:val="0"/>
        <w:lang w:val="en-US"/>
      </w:rPr>
    </w:lvl>
    <w:lvl w:ilvl="8">
      <w:start w:val="1"/>
      <w:numFmt w:val="bullet"/>
      <w:lvlText w:val="•"/>
      <w:lvlJc w:val="left"/>
      <w:rPr>
        <w:position w:val="0"/>
        <w:rtl w:val="0"/>
        <w:lang w:val="en-US"/>
      </w:rPr>
    </w:lvl>
  </w:abstractNum>
  <w:abstractNum w:abstractNumId="46">
    <w:nsid w:val="7B292F52"/>
    <w:multiLevelType w:val="multilevel"/>
    <w:tmpl w:val="469428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7">
    <w:nsid w:val="7E93338C"/>
    <w:multiLevelType w:val="hybridMultilevel"/>
    <w:tmpl w:val="800CE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14"/>
  </w:num>
  <w:num w:numId="4">
    <w:abstractNumId w:val="26"/>
  </w:num>
  <w:num w:numId="5">
    <w:abstractNumId w:val="8"/>
  </w:num>
  <w:num w:numId="6">
    <w:abstractNumId w:val="10"/>
  </w:num>
  <w:num w:numId="7">
    <w:abstractNumId w:val="43"/>
  </w:num>
  <w:num w:numId="8">
    <w:abstractNumId w:val="46"/>
  </w:num>
  <w:num w:numId="9">
    <w:abstractNumId w:val="36"/>
  </w:num>
  <w:num w:numId="10">
    <w:abstractNumId w:val="20"/>
  </w:num>
  <w:num w:numId="11">
    <w:abstractNumId w:val="6"/>
  </w:num>
  <w:num w:numId="12">
    <w:abstractNumId w:val="30"/>
  </w:num>
  <w:num w:numId="13">
    <w:abstractNumId w:val="33"/>
  </w:num>
  <w:num w:numId="14">
    <w:abstractNumId w:val="27"/>
  </w:num>
  <w:num w:numId="15">
    <w:abstractNumId w:val="9"/>
  </w:num>
  <w:num w:numId="16">
    <w:abstractNumId w:val="41"/>
  </w:num>
  <w:num w:numId="17">
    <w:abstractNumId w:val="40"/>
  </w:num>
  <w:num w:numId="18">
    <w:abstractNumId w:val="44"/>
  </w:num>
  <w:num w:numId="19">
    <w:abstractNumId w:val="0"/>
  </w:num>
  <w:num w:numId="20">
    <w:abstractNumId w:val="21"/>
  </w:num>
  <w:num w:numId="21">
    <w:abstractNumId w:val="1"/>
  </w:num>
  <w:num w:numId="22">
    <w:abstractNumId w:val="16"/>
  </w:num>
  <w:num w:numId="23">
    <w:abstractNumId w:val="5"/>
  </w:num>
  <w:num w:numId="24">
    <w:abstractNumId w:val="31"/>
  </w:num>
  <w:num w:numId="25">
    <w:abstractNumId w:val="25"/>
  </w:num>
  <w:num w:numId="26">
    <w:abstractNumId w:val="13"/>
  </w:num>
  <w:num w:numId="27">
    <w:abstractNumId w:val="29"/>
  </w:num>
  <w:num w:numId="28">
    <w:abstractNumId w:val="45"/>
  </w:num>
  <w:num w:numId="29">
    <w:abstractNumId w:val="39"/>
  </w:num>
  <w:num w:numId="30">
    <w:abstractNumId w:val="22"/>
  </w:num>
  <w:num w:numId="31">
    <w:abstractNumId w:val="2"/>
  </w:num>
  <w:num w:numId="32">
    <w:abstractNumId w:val="19"/>
  </w:num>
  <w:num w:numId="33">
    <w:abstractNumId w:val="18"/>
  </w:num>
  <w:num w:numId="34">
    <w:abstractNumId w:val="12"/>
  </w:num>
  <w:num w:numId="35">
    <w:abstractNumId w:val="23"/>
  </w:num>
  <w:num w:numId="36">
    <w:abstractNumId w:val="37"/>
  </w:num>
  <w:num w:numId="37">
    <w:abstractNumId w:val="11"/>
  </w:num>
  <w:num w:numId="38">
    <w:abstractNumId w:val="15"/>
  </w:num>
  <w:num w:numId="39">
    <w:abstractNumId w:val="47"/>
  </w:num>
  <w:num w:numId="40">
    <w:abstractNumId w:val="7"/>
  </w:num>
  <w:num w:numId="41">
    <w:abstractNumId w:val="28"/>
  </w:num>
  <w:num w:numId="42">
    <w:abstractNumId w:val="34"/>
  </w:num>
  <w:num w:numId="43">
    <w:abstractNumId w:val="17"/>
  </w:num>
  <w:num w:numId="44">
    <w:abstractNumId w:val="24"/>
  </w:num>
  <w:num w:numId="45">
    <w:abstractNumId w:val="42"/>
  </w:num>
  <w:num w:numId="46">
    <w:abstractNumId w:val="3"/>
  </w:num>
  <w:num w:numId="47">
    <w:abstractNumId w:val="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D0CCE"/>
    <w:rsid w:val="00005AE3"/>
    <w:rsid w:val="000178EA"/>
    <w:rsid w:val="00037EDA"/>
    <w:rsid w:val="000464BB"/>
    <w:rsid w:val="000816AD"/>
    <w:rsid w:val="000853A1"/>
    <w:rsid w:val="00092A08"/>
    <w:rsid w:val="00093324"/>
    <w:rsid w:val="0009489D"/>
    <w:rsid w:val="000B3220"/>
    <w:rsid w:val="000F3AF5"/>
    <w:rsid w:val="001025B7"/>
    <w:rsid w:val="00116DCD"/>
    <w:rsid w:val="00123A39"/>
    <w:rsid w:val="00130FAD"/>
    <w:rsid w:val="00137DEE"/>
    <w:rsid w:val="001528A4"/>
    <w:rsid w:val="00153240"/>
    <w:rsid w:val="001541B7"/>
    <w:rsid w:val="001557FE"/>
    <w:rsid w:val="00156132"/>
    <w:rsid w:val="00175C33"/>
    <w:rsid w:val="001A6F8E"/>
    <w:rsid w:val="001B4292"/>
    <w:rsid w:val="001D78CF"/>
    <w:rsid w:val="002002F3"/>
    <w:rsid w:val="002231FD"/>
    <w:rsid w:val="002561C6"/>
    <w:rsid w:val="00263321"/>
    <w:rsid w:val="00263CF5"/>
    <w:rsid w:val="00266FAD"/>
    <w:rsid w:val="00267595"/>
    <w:rsid w:val="00276414"/>
    <w:rsid w:val="002C665B"/>
    <w:rsid w:val="002E034A"/>
    <w:rsid w:val="002F1694"/>
    <w:rsid w:val="002F421B"/>
    <w:rsid w:val="002F5B7D"/>
    <w:rsid w:val="002F733F"/>
    <w:rsid w:val="00300378"/>
    <w:rsid w:val="00321833"/>
    <w:rsid w:val="00325463"/>
    <w:rsid w:val="00334B3A"/>
    <w:rsid w:val="00357132"/>
    <w:rsid w:val="00363DF3"/>
    <w:rsid w:val="00365309"/>
    <w:rsid w:val="003659DB"/>
    <w:rsid w:val="003720DB"/>
    <w:rsid w:val="00373601"/>
    <w:rsid w:val="00375616"/>
    <w:rsid w:val="00381830"/>
    <w:rsid w:val="003828AE"/>
    <w:rsid w:val="003A2EDB"/>
    <w:rsid w:val="003A3967"/>
    <w:rsid w:val="003B6D3D"/>
    <w:rsid w:val="003C2D97"/>
    <w:rsid w:val="003C4163"/>
    <w:rsid w:val="003D2912"/>
    <w:rsid w:val="003F363A"/>
    <w:rsid w:val="004238F2"/>
    <w:rsid w:val="0043582A"/>
    <w:rsid w:val="00445833"/>
    <w:rsid w:val="00446E8A"/>
    <w:rsid w:val="0044709B"/>
    <w:rsid w:val="00452309"/>
    <w:rsid w:val="00460246"/>
    <w:rsid w:val="00471219"/>
    <w:rsid w:val="00474E8D"/>
    <w:rsid w:val="00485DBC"/>
    <w:rsid w:val="0049233B"/>
    <w:rsid w:val="00497ECD"/>
    <w:rsid w:val="004B7D5A"/>
    <w:rsid w:val="004C0FC2"/>
    <w:rsid w:val="004E1EAA"/>
    <w:rsid w:val="004F720D"/>
    <w:rsid w:val="00510292"/>
    <w:rsid w:val="00515C24"/>
    <w:rsid w:val="005272CF"/>
    <w:rsid w:val="0053561E"/>
    <w:rsid w:val="0055569B"/>
    <w:rsid w:val="005608E6"/>
    <w:rsid w:val="00583791"/>
    <w:rsid w:val="005929AD"/>
    <w:rsid w:val="0059575C"/>
    <w:rsid w:val="005A7FC5"/>
    <w:rsid w:val="005B1BB1"/>
    <w:rsid w:val="005B70BC"/>
    <w:rsid w:val="005C53AB"/>
    <w:rsid w:val="005C578A"/>
    <w:rsid w:val="005D12C5"/>
    <w:rsid w:val="005D2DF0"/>
    <w:rsid w:val="005E5E0A"/>
    <w:rsid w:val="005E66B4"/>
    <w:rsid w:val="005E7525"/>
    <w:rsid w:val="005F1FBF"/>
    <w:rsid w:val="00600CE2"/>
    <w:rsid w:val="00606821"/>
    <w:rsid w:val="00607CA2"/>
    <w:rsid w:val="00615013"/>
    <w:rsid w:val="00631169"/>
    <w:rsid w:val="00632925"/>
    <w:rsid w:val="00651B43"/>
    <w:rsid w:val="006813C5"/>
    <w:rsid w:val="00687A00"/>
    <w:rsid w:val="0069153B"/>
    <w:rsid w:val="00694638"/>
    <w:rsid w:val="006A5DBC"/>
    <w:rsid w:val="006A6F73"/>
    <w:rsid w:val="006B5A96"/>
    <w:rsid w:val="006B7A0E"/>
    <w:rsid w:val="006E1068"/>
    <w:rsid w:val="006F0656"/>
    <w:rsid w:val="006F4076"/>
    <w:rsid w:val="00701966"/>
    <w:rsid w:val="007058D9"/>
    <w:rsid w:val="007144DA"/>
    <w:rsid w:val="00722B6A"/>
    <w:rsid w:val="00735E11"/>
    <w:rsid w:val="00743E0A"/>
    <w:rsid w:val="00756B83"/>
    <w:rsid w:val="0076770C"/>
    <w:rsid w:val="00780176"/>
    <w:rsid w:val="00786334"/>
    <w:rsid w:val="00791F52"/>
    <w:rsid w:val="007D2FE0"/>
    <w:rsid w:val="007E4D0C"/>
    <w:rsid w:val="007F325A"/>
    <w:rsid w:val="00810672"/>
    <w:rsid w:val="008161BB"/>
    <w:rsid w:val="00817BC2"/>
    <w:rsid w:val="0085571C"/>
    <w:rsid w:val="00894284"/>
    <w:rsid w:val="008A33DE"/>
    <w:rsid w:val="008C6A60"/>
    <w:rsid w:val="008D0409"/>
    <w:rsid w:val="008D5392"/>
    <w:rsid w:val="008F1C4B"/>
    <w:rsid w:val="00903144"/>
    <w:rsid w:val="009066BF"/>
    <w:rsid w:val="009172FD"/>
    <w:rsid w:val="009432BF"/>
    <w:rsid w:val="00985431"/>
    <w:rsid w:val="009C4724"/>
    <w:rsid w:val="009E14ED"/>
    <w:rsid w:val="009E294A"/>
    <w:rsid w:val="009E7561"/>
    <w:rsid w:val="009F0AC3"/>
    <w:rsid w:val="00A00AB3"/>
    <w:rsid w:val="00A03960"/>
    <w:rsid w:val="00A05365"/>
    <w:rsid w:val="00A17161"/>
    <w:rsid w:val="00A32DA6"/>
    <w:rsid w:val="00A36E45"/>
    <w:rsid w:val="00A44111"/>
    <w:rsid w:val="00A51052"/>
    <w:rsid w:val="00A63102"/>
    <w:rsid w:val="00A705FF"/>
    <w:rsid w:val="00A904F4"/>
    <w:rsid w:val="00A95164"/>
    <w:rsid w:val="00AA0F33"/>
    <w:rsid w:val="00AB20C6"/>
    <w:rsid w:val="00AB2AC5"/>
    <w:rsid w:val="00AD0CCE"/>
    <w:rsid w:val="00AD6D49"/>
    <w:rsid w:val="00AE31F8"/>
    <w:rsid w:val="00AE495A"/>
    <w:rsid w:val="00AF52F1"/>
    <w:rsid w:val="00B051EA"/>
    <w:rsid w:val="00B14574"/>
    <w:rsid w:val="00B20349"/>
    <w:rsid w:val="00B20B07"/>
    <w:rsid w:val="00B42E74"/>
    <w:rsid w:val="00B47727"/>
    <w:rsid w:val="00B51852"/>
    <w:rsid w:val="00B702DD"/>
    <w:rsid w:val="00B707E3"/>
    <w:rsid w:val="00B72BA3"/>
    <w:rsid w:val="00B8674E"/>
    <w:rsid w:val="00BA00BB"/>
    <w:rsid w:val="00BA467B"/>
    <w:rsid w:val="00BA53D4"/>
    <w:rsid w:val="00BA5C66"/>
    <w:rsid w:val="00BB005F"/>
    <w:rsid w:val="00BB1848"/>
    <w:rsid w:val="00BB7099"/>
    <w:rsid w:val="00BB752B"/>
    <w:rsid w:val="00BC08AA"/>
    <w:rsid w:val="00BC2C18"/>
    <w:rsid w:val="00BC5037"/>
    <w:rsid w:val="00BC61F5"/>
    <w:rsid w:val="00BD42B3"/>
    <w:rsid w:val="00BE72B1"/>
    <w:rsid w:val="00C05FB3"/>
    <w:rsid w:val="00C1545C"/>
    <w:rsid w:val="00C24501"/>
    <w:rsid w:val="00C26088"/>
    <w:rsid w:val="00C35B41"/>
    <w:rsid w:val="00C56CCB"/>
    <w:rsid w:val="00C627E6"/>
    <w:rsid w:val="00C8714E"/>
    <w:rsid w:val="00CA41A3"/>
    <w:rsid w:val="00CC3FDE"/>
    <w:rsid w:val="00CE3816"/>
    <w:rsid w:val="00CF3B84"/>
    <w:rsid w:val="00D06044"/>
    <w:rsid w:val="00D077B7"/>
    <w:rsid w:val="00D16652"/>
    <w:rsid w:val="00D50DA2"/>
    <w:rsid w:val="00D6187B"/>
    <w:rsid w:val="00D679F2"/>
    <w:rsid w:val="00D72B26"/>
    <w:rsid w:val="00D74812"/>
    <w:rsid w:val="00D75B50"/>
    <w:rsid w:val="00D958FA"/>
    <w:rsid w:val="00D95DBD"/>
    <w:rsid w:val="00DB1CE8"/>
    <w:rsid w:val="00DB242E"/>
    <w:rsid w:val="00DB5050"/>
    <w:rsid w:val="00DC64EE"/>
    <w:rsid w:val="00DC68E3"/>
    <w:rsid w:val="00DE67D5"/>
    <w:rsid w:val="00DE6EC6"/>
    <w:rsid w:val="00DF2147"/>
    <w:rsid w:val="00E024F1"/>
    <w:rsid w:val="00E1062F"/>
    <w:rsid w:val="00E11EDA"/>
    <w:rsid w:val="00E40030"/>
    <w:rsid w:val="00E44E59"/>
    <w:rsid w:val="00E72504"/>
    <w:rsid w:val="00E72844"/>
    <w:rsid w:val="00E86353"/>
    <w:rsid w:val="00E94E0B"/>
    <w:rsid w:val="00EC4D36"/>
    <w:rsid w:val="00EC5647"/>
    <w:rsid w:val="00ED29CC"/>
    <w:rsid w:val="00EE06E9"/>
    <w:rsid w:val="00EF4F04"/>
    <w:rsid w:val="00F06953"/>
    <w:rsid w:val="00F1524D"/>
    <w:rsid w:val="00F17209"/>
    <w:rsid w:val="00F4384A"/>
    <w:rsid w:val="00F7576B"/>
    <w:rsid w:val="00F83E07"/>
    <w:rsid w:val="00F903D7"/>
    <w:rsid w:val="00F93527"/>
    <w:rsid w:val="00FA69D3"/>
    <w:rsid w:val="00FB41B9"/>
    <w:rsid w:val="00FE2A3D"/>
    <w:rsid w:val="00FF16A3"/>
    <w:rsid w:val="00FF6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6950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0CCE"/>
    <w:pPr>
      <w:pBdr>
        <w:top w:val="nil"/>
        <w:left w:val="nil"/>
        <w:bottom w:val="nil"/>
        <w:right w:val="nil"/>
        <w:between w:val="nil"/>
        <w:bar w:val="nil"/>
      </w:pBdr>
    </w:pPr>
    <w:rPr>
      <w:rFonts w:ascii="Times New Roman" w:eastAsia="Arial Unicode MS" w:hAnsi="Times New Roman" w:cs="Times New Roman"/>
      <w:bdr w:val="nil"/>
      <w:lang w:val="en-GB"/>
    </w:rPr>
  </w:style>
  <w:style w:type="paragraph" w:styleId="Heading1">
    <w:name w:val="heading 1"/>
    <w:basedOn w:val="Normal"/>
    <w:next w:val="Normal"/>
    <w:link w:val="Heading1Char"/>
    <w:autoRedefine/>
    <w:qFormat/>
    <w:rsid w:val="0076770C"/>
    <w:pPr>
      <w:keepNext/>
      <w:numPr>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jc w:val="both"/>
      <w:outlineLvl w:val="0"/>
    </w:pPr>
    <w:rPr>
      <w:rFonts w:eastAsia="Times New Roman"/>
      <w:b/>
      <w:smallCaps/>
      <w:kern w:val="28"/>
      <w:sz w:val="28"/>
      <w:szCs w:val="28"/>
      <w:bdr w:val="none" w:sz="0" w:space="0" w:color="auto"/>
      <w:lang w:eastAsia="en-GB"/>
    </w:rPr>
  </w:style>
  <w:style w:type="paragraph" w:styleId="Heading2">
    <w:name w:val="heading 2"/>
    <w:basedOn w:val="Normal"/>
    <w:next w:val="Normal"/>
    <w:link w:val="Heading2Char"/>
    <w:autoRedefine/>
    <w:qFormat/>
    <w:rsid w:val="0076770C"/>
    <w:pPr>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120"/>
      <w:jc w:val="both"/>
      <w:outlineLvl w:val="1"/>
    </w:pPr>
    <w:rPr>
      <w:rFonts w:eastAsia="Times New Roman"/>
      <w:b/>
      <w:bdr w:val="none" w:sz="0" w:space="0" w:color="auto"/>
      <w:lang w:eastAsia="en-GB"/>
    </w:rPr>
  </w:style>
  <w:style w:type="paragraph" w:styleId="Heading3">
    <w:name w:val="heading 3"/>
    <w:basedOn w:val="Normal"/>
    <w:next w:val="Normal"/>
    <w:link w:val="Heading3Char"/>
    <w:autoRedefine/>
    <w:qFormat/>
    <w:rsid w:val="0076770C"/>
    <w:pPr>
      <w:keepNext/>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outlineLvl w:val="2"/>
    </w:pPr>
    <w:rPr>
      <w:rFonts w:eastAsia="Times New Roman"/>
      <w:b/>
      <w:sz w:val="22"/>
      <w:szCs w:val="22"/>
      <w:bdr w:val="none" w:sz="0" w:space="0" w:color="auto"/>
      <w:lang w:eastAsia="en-GB"/>
    </w:rPr>
  </w:style>
  <w:style w:type="paragraph" w:styleId="Heading4">
    <w:name w:val="heading 4"/>
    <w:basedOn w:val="Normal"/>
    <w:next w:val="Normal"/>
    <w:link w:val="Heading4Char"/>
    <w:qFormat/>
    <w:rsid w:val="0076770C"/>
    <w:pPr>
      <w:keepNext/>
      <w:numPr>
        <w:ilvl w:val="3"/>
        <w:numId w:val="17"/>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outlineLvl w:val="3"/>
    </w:pPr>
    <w:rPr>
      <w:rFonts w:ascii="Arial" w:eastAsia="Times New Roman" w:hAnsi="Arial"/>
      <w:sz w:val="20"/>
      <w:szCs w:val="20"/>
      <w:bdr w:val="none" w:sz="0" w:space="0" w:color="auto"/>
      <w:lang w:eastAsia="en-GB"/>
    </w:rPr>
  </w:style>
  <w:style w:type="paragraph" w:styleId="Heading5">
    <w:name w:val="heading 5"/>
    <w:basedOn w:val="Normal"/>
    <w:next w:val="Normal"/>
    <w:link w:val="Heading5Char"/>
    <w:uiPriority w:val="9"/>
    <w:unhideWhenUsed/>
    <w:qFormat/>
    <w:rsid w:val="0076770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CCE"/>
    <w:pPr>
      <w:tabs>
        <w:tab w:val="center" w:pos="4320"/>
        <w:tab w:val="right" w:pos="8640"/>
      </w:tabs>
    </w:pPr>
  </w:style>
  <w:style w:type="character" w:customStyle="1" w:styleId="HeaderChar">
    <w:name w:val="Header Char"/>
    <w:basedOn w:val="DefaultParagraphFont"/>
    <w:link w:val="Header"/>
    <w:uiPriority w:val="99"/>
    <w:rsid w:val="00AD0CCE"/>
  </w:style>
  <w:style w:type="paragraph" w:styleId="Footer">
    <w:name w:val="footer"/>
    <w:basedOn w:val="Normal"/>
    <w:link w:val="FooterChar"/>
    <w:uiPriority w:val="99"/>
    <w:unhideWhenUsed/>
    <w:rsid w:val="00AD0CCE"/>
    <w:pPr>
      <w:tabs>
        <w:tab w:val="center" w:pos="4320"/>
        <w:tab w:val="right" w:pos="8640"/>
      </w:tabs>
    </w:pPr>
  </w:style>
  <w:style w:type="character" w:customStyle="1" w:styleId="FooterChar">
    <w:name w:val="Footer Char"/>
    <w:basedOn w:val="DefaultParagraphFont"/>
    <w:link w:val="Footer"/>
    <w:uiPriority w:val="99"/>
    <w:rsid w:val="00AD0CCE"/>
  </w:style>
  <w:style w:type="paragraph" w:styleId="BalloonText">
    <w:name w:val="Balloon Text"/>
    <w:basedOn w:val="Normal"/>
    <w:link w:val="BalloonTextChar"/>
    <w:uiPriority w:val="99"/>
    <w:semiHidden/>
    <w:unhideWhenUsed/>
    <w:rsid w:val="00AD0C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0CCE"/>
    <w:rPr>
      <w:rFonts w:ascii="Lucida Grande" w:hAnsi="Lucida Grande" w:cs="Lucida Grande"/>
      <w:sz w:val="18"/>
      <w:szCs w:val="18"/>
    </w:rPr>
  </w:style>
  <w:style w:type="character" w:styleId="Hyperlink">
    <w:name w:val="Hyperlink"/>
    <w:rsid w:val="00AD0CCE"/>
    <w:rPr>
      <w:u w:val="single"/>
    </w:rPr>
  </w:style>
  <w:style w:type="paragraph" w:customStyle="1" w:styleId="BodyA">
    <w:name w:val="Body A"/>
    <w:rsid w:val="00AD0CC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eastAsia="ru-RU"/>
    </w:rPr>
  </w:style>
  <w:style w:type="paragraph" w:customStyle="1" w:styleId="Body">
    <w:name w:val="Body"/>
    <w:rsid w:val="00AD0CCE"/>
    <w:pPr>
      <w:pBdr>
        <w:top w:val="nil"/>
        <w:left w:val="nil"/>
        <w:bottom w:val="nil"/>
        <w:right w:val="nil"/>
        <w:between w:val="nil"/>
        <w:bar w:val="nil"/>
      </w:pBdr>
    </w:pPr>
    <w:rPr>
      <w:rFonts w:ascii="Cambria" w:eastAsia="Cambria" w:hAnsi="Cambria" w:cs="Cambria"/>
      <w:color w:val="000000"/>
      <w:u w:color="000000"/>
      <w:bdr w:val="nil"/>
      <w:lang w:eastAsia="ru-RU"/>
    </w:rPr>
  </w:style>
  <w:style w:type="paragraph" w:styleId="ListParagraph">
    <w:name w:val="List Paragraph"/>
    <w:basedOn w:val="Normal"/>
    <w:qFormat/>
    <w:rsid w:val="00AD0CCE"/>
    <w:pPr>
      <w:ind w:left="720"/>
      <w:contextualSpacing/>
    </w:pPr>
  </w:style>
  <w:style w:type="paragraph" w:styleId="NormalWeb">
    <w:name w:val="Normal (Web)"/>
    <w:basedOn w:val="Normal"/>
    <w:uiPriority w:val="99"/>
    <w:unhideWhenUsed/>
    <w:rsid w:val="00AD0C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ru-RU" w:eastAsia="ru-RU"/>
    </w:rPr>
  </w:style>
  <w:style w:type="numbering" w:customStyle="1" w:styleId="Bullet">
    <w:name w:val="Bullet"/>
    <w:rsid w:val="00BB752B"/>
    <w:pPr>
      <w:numPr>
        <w:numId w:val="12"/>
      </w:numPr>
    </w:pPr>
  </w:style>
  <w:style w:type="character" w:customStyle="1" w:styleId="Heading1Char">
    <w:name w:val="Heading 1 Char"/>
    <w:basedOn w:val="DefaultParagraphFont"/>
    <w:link w:val="Heading1"/>
    <w:rsid w:val="0076770C"/>
    <w:rPr>
      <w:rFonts w:ascii="Times New Roman" w:eastAsia="Times New Roman" w:hAnsi="Times New Roman" w:cs="Times New Roman"/>
      <w:b/>
      <w:smallCaps/>
      <w:kern w:val="28"/>
      <w:sz w:val="28"/>
      <w:szCs w:val="28"/>
      <w:lang w:val="en-GB" w:eastAsia="en-GB"/>
    </w:rPr>
  </w:style>
  <w:style w:type="character" w:customStyle="1" w:styleId="Heading2Char">
    <w:name w:val="Heading 2 Char"/>
    <w:basedOn w:val="DefaultParagraphFont"/>
    <w:link w:val="Heading2"/>
    <w:rsid w:val="0076770C"/>
    <w:rPr>
      <w:rFonts w:ascii="Times New Roman" w:eastAsia="Times New Roman" w:hAnsi="Times New Roman" w:cs="Times New Roman"/>
      <w:b/>
      <w:lang w:val="en-GB" w:eastAsia="en-GB"/>
    </w:rPr>
  </w:style>
  <w:style w:type="character" w:customStyle="1" w:styleId="Heading3Char">
    <w:name w:val="Heading 3 Char"/>
    <w:basedOn w:val="DefaultParagraphFont"/>
    <w:link w:val="Heading3"/>
    <w:rsid w:val="0076770C"/>
    <w:rPr>
      <w:rFonts w:ascii="Times New Roman" w:eastAsia="Times New Roman" w:hAnsi="Times New Roman" w:cs="Times New Roman"/>
      <w:b/>
      <w:sz w:val="22"/>
      <w:szCs w:val="22"/>
      <w:lang w:val="en-GB" w:eastAsia="en-GB"/>
    </w:rPr>
  </w:style>
  <w:style w:type="character" w:customStyle="1" w:styleId="Heading4Char">
    <w:name w:val="Heading 4 Char"/>
    <w:basedOn w:val="DefaultParagraphFont"/>
    <w:link w:val="Heading4"/>
    <w:rsid w:val="0076770C"/>
    <w:rPr>
      <w:rFonts w:ascii="Arial" w:eastAsia="Times New Roman" w:hAnsi="Arial" w:cs="Times New Roman"/>
      <w:sz w:val="20"/>
      <w:szCs w:val="20"/>
      <w:lang w:val="en-GB" w:eastAsia="en-GB"/>
    </w:rPr>
  </w:style>
  <w:style w:type="character" w:customStyle="1" w:styleId="Heading5Char">
    <w:name w:val="Heading 5 Char"/>
    <w:basedOn w:val="DefaultParagraphFont"/>
    <w:link w:val="Heading5"/>
    <w:uiPriority w:val="9"/>
    <w:rsid w:val="0076770C"/>
    <w:rPr>
      <w:rFonts w:asciiTheme="majorHAnsi" w:eastAsiaTheme="majorEastAsia" w:hAnsiTheme="majorHAnsi" w:cstheme="majorBidi"/>
      <w:color w:val="243F60" w:themeColor="accent1" w:themeShade="7F"/>
    </w:rPr>
  </w:style>
  <w:style w:type="numbering" w:customStyle="1" w:styleId="List0">
    <w:name w:val="List 0"/>
    <w:rsid w:val="0076770C"/>
    <w:pPr>
      <w:numPr>
        <w:numId w:val="13"/>
      </w:numPr>
    </w:pPr>
  </w:style>
  <w:style w:type="numbering" w:customStyle="1" w:styleId="List1">
    <w:name w:val="List 1"/>
    <w:rsid w:val="0076770C"/>
    <w:pPr>
      <w:numPr>
        <w:numId w:val="14"/>
      </w:numPr>
    </w:pPr>
  </w:style>
  <w:style w:type="numbering" w:customStyle="1" w:styleId="List21">
    <w:name w:val="List 21"/>
    <w:rsid w:val="0076770C"/>
    <w:pPr>
      <w:numPr>
        <w:numId w:val="15"/>
      </w:numPr>
    </w:pPr>
  </w:style>
  <w:style w:type="numbering" w:customStyle="1" w:styleId="List31">
    <w:name w:val="List 31"/>
    <w:rsid w:val="0076770C"/>
    <w:pPr>
      <w:numPr>
        <w:numId w:val="16"/>
      </w:numPr>
    </w:pPr>
  </w:style>
  <w:style w:type="table" w:styleId="TableGrid">
    <w:name w:val="Table Grid"/>
    <w:basedOn w:val="TableNormal"/>
    <w:uiPriority w:val="59"/>
    <w:rsid w:val="007677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6770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76770C"/>
    <w:rPr>
      <w:sz w:val="20"/>
      <w:szCs w:val="20"/>
    </w:rPr>
  </w:style>
  <w:style w:type="paragraph" w:styleId="ListBullet">
    <w:name w:val="List Bullet"/>
    <w:rsid w:val="0076770C"/>
    <w:pPr>
      <w:pBdr>
        <w:top w:val="nil"/>
        <w:left w:val="nil"/>
        <w:bottom w:val="nil"/>
        <w:right w:val="nil"/>
        <w:between w:val="nil"/>
        <w:bar w:val="nil"/>
      </w:pBdr>
      <w:spacing w:before="180" w:after="180" w:line="300" w:lineRule="exact"/>
      <w:ind w:left="360" w:hanging="360"/>
    </w:pPr>
    <w:rPr>
      <w:rFonts w:ascii="Calibri" w:eastAsia="Calibri" w:hAnsi="Calibri" w:cs="Calibri"/>
      <w:color w:val="000000"/>
      <w:sz w:val="22"/>
      <w:szCs w:val="22"/>
      <w:u w:color="000000"/>
      <w:bdr w:val="nil"/>
      <w:lang w:eastAsia="en-GB"/>
    </w:rPr>
  </w:style>
  <w:style w:type="paragraph" w:styleId="ListNumber">
    <w:name w:val="List Number"/>
    <w:rsid w:val="0076770C"/>
    <w:pPr>
      <w:pBdr>
        <w:top w:val="nil"/>
        <w:left w:val="nil"/>
        <w:bottom w:val="nil"/>
        <w:right w:val="nil"/>
        <w:between w:val="nil"/>
        <w:bar w:val="nil"/>
      </w:pBdr>
      <w:tabs>
        <w:tab w:val="left" w:pos="360"/>
      </w:tabs>
      <w:spacing w:before="180" w:after="180" w:line="300" w:lineRule="exact"/>
      <w:ind w:left="357" w:hanging="357"/>
    </w:pPr>
    <w:rPr>
      <w:rFonts w:ascii="Calibri" w:eastAsia="Calibri" w:hAnsi="Calibri" w:cs="Calibri"/>
      <w:color w:val="000000"/>
      <w:sz w:val="22"/>
      <w:szCs w:val="22"/>
      <w:u w:color="000000"/>
      <w:bdr w:val="nil"/>
      <w:lang w:eastAsia="en-GB"/>
    </w:rPr>
  </w:style>
  <w:style w:type="character" w:styleId="PageNumber">
    <w:name w:val="page number"/>
    <w:basedOn w:val="DefaultParagraphFont"/>
    <w:uiPriority w:val="99"/>
    <w:semiHidden/>
    <w:unhideWhenUsed/>
    <w:rsid w:val="00A904F4"/>
  </w:style>
  <w:style w:type="character" w:styleId="FollowedHyperlink">
    <w:name w:val="FollowedHyperlink"/>
    <w:basedOn w:val="DefaultParagraphFont"/>
    <w:uiPriority w:val="99"/>
    <w:semiHidden/>
    <w:unhideWhenUsed/>
    <w:rsid w:val="00D95DBD"/>
    <w:rPr>
      <w:color w:val="800080" w:themeColor="followedHyperlink"/>
      <w:u w:val="single"/>
    </w:rPr>
  </w:style>
  <w:style w:type="character" w:styleId="CommentReference">
    <w:name w:val="annotation reference"/>
    <w:basedOn w:val="DefaultParagraphFont"/>
    <w:uiPriority w:val="99"/>
    <w:semiHidden/>
    <w:unhideWhenUsed/>
    <w:rsid w:val="00510292"/>
    <w:rPr>
      <w:sz w:val="16"/>
      <w:szCs w:val="16"/>
    </w:rPr>
  </w:style>
  <w:style w:type="paragraph" w:styleId="CommentSubject">
    <w:name w:val="annotation subject"/>
    <w:basedOn w:val="CommentText"/>
    <w:next w:val="CommentText"/>
    <w:link w:val="CommentSubjectChar"/>
    <w:uiPriority w:val="99"/>
    <w:semiHidden/>
    <w:unhideWhenUsed/>
    <w:rsid w:val="00510292"/>
    <w:pPr>
      <w:pBdr>
        <w:top w:val="nil"/>
        <w:left w:val="nil"/>
        <w:bottom w:val="nil"/>
        <w:right w:val="nil"/>
        <w:between w:val="nil"/>
        <w:bar w:val="nil"/>
      </w:pBdr>
    </w:pPr>
    <w:rPr>
      <w:rFonts w:ascii="Times New Roman" w:eastAsia="Arial Unicode MS" w:hAnsi="Times New Roman" w:cs="Times New Roman"/>
      <w:b/>
      <w:bCs/>
      <w:bdr w:val="nil"/>
    </w:rPr>
  </w:style>
  <w:style w:type="character" w:customStyle="1" w:styleId="CommentSubjectChar">
    <w:name w:val="Comment Subject Char"/>
    <w:basedOn w:val="CommentTextChar"/>
    <w:link w:val="CommentSubject"/>
    <w:uiPriority w:val="99"/>
    <w:semiHidden/>
    <w:rsid w:val="00510292"/>
    <w:rPr>
      <w:rFonts w:ascii="Times New Roman" w:eastAsia="Arial Unicode MS" w:hAnsi="Times New Roman" w:cs="Times New Roman"/>
      <w:b/>
      <w:bCs/>
      <w:sz w:val="20"/>
      <w:szCs w:val="2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ictoria.Dudko@britishcouncil.org.ua" TargetMode="External"/><Relationship Id="rId9" Type="http://schemas.openxmlformats.org/officeDocument/2006/relationships/hyperlink" Target="https://europass.cedefop.europa.eu" TargetMode="External"/><Relationship Id="rId10" Type="http://schemas.openxmlformats.org/officeDocument/2006/relationships/hyperlink" Target="mailto:Victoria.Dudko@britishcouncil.org.u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CE811466D5224C951D4CC8E210D261"/>
        <w:category>
          <w:name w:val="General"/>
          <w:gallery w:val="placeholder"/>
        </w:category>
        <w:types>
          <w:type w:val="bbPlcHdr"/>
        </w:types>
        <w:behaviors>
          <w:behavior w:val="content"/>
        </w:behaviors>
        <w:guid w:val="{5A69B01B-C65D-EC4D-B787-C673D6D0B235}"/>
      </w:docPartPr>
      <w:docPartBody>
        <w:p w:rsidR="007E7272" w:rsidRDefault="007E7272" w:rsidP="007E7272">
          <w:pPr>
            <w:pStyle w:val="79CE811466D5224C951D4CC8E210D261"/>
          </w:pPr>
          <w:r>
            <w:t>[Type text]</w:t>
          </w:r>
        </w:p>
      </w:docPartBody>
    </w:docPart>
    <w:docPart>
      <w:docPartPr>
        <w:name w:val="FA9E95C137297E41A3113982DD8835FB"/>
        <w:category>
          <w:name w:val="General"/>
          <w:gallery w:val="placeholder"/>
        </w:category>
        <w:types>
          <w:type w:val="bbPlcHdr"/>
        </w:types>
        <w:behaviors>
          <w:behavior w:val="content"/>
        </w:behaviors>
        <w:guid w:val="{13CF32A7-A380-D449-9203-11DC9E11AE7A}"/>
      </w:docPartPr>
      <w:docPartBody>
        <w:p w:rsidR="007E7272" w:rsidRDefault="007E7272" w:rsidP="007E7272">
          <w:pPr>
            <w:pStyle w:val="FA9E95C137297E41A3113982DD8835FB"/>
          </w:pPr>
          <w:r>
            <w:t>[Type text]</w:t>
          </w:r>
        </w:p>
      </w:docPartBody>
    </w:docPart>
    <w:docPart>
      <w:docPartPr>
        <w:name w:val="AB953134B8057A41959218D347F2684A"/>
        <w:category>
          <w:name w:val="General"/>
          <w:gallery w:val="placeholder"/>
        </w:category>
        <w:types>
          <w:type w:val="bbPlcHdr"/>
        </w:types>
        <w:behaviors>
          <w:behavior w:val="content"/>
        </w:behaviors>
        <w:guid w:val="{DE1C712E-DA32-4344-BC4A-8224136AC9B6}"/>
      </w:docPartPr>
      <w:docPartBody>
        <w:p w:rsidR="007E7272" w:rsidRDefault="007E7272" w:rsidP="007E7272">
          <w:pPr>
            <w:pStyle w:val="AB953134B8057A41959218D347F2684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272"/>
    <w:rsid w:val="00057127"/>
    <w:rsid w:val="00105A0A"/>
    <w:rsid w:val="001730C0"/>
    <w:rsid w:val="001968E3"/>
    <w:rsid w:val="001A10F6"/>
    <w:rsid w:val="001A45A2"/>
    <w:rsid w:val="00233700"/>
    <w:rsid w:val="002C0886"/>
    <w:rsid w:val="003A5907"/>
    <w:rsid w:val="004C392A"/>
    <w:rsid w:val="00502C72"/>
    <w:rsid w:val="00531728"/>
    <w:rsid w:val="00613865"/>
    <w:rsid w:val="006511B0"/>
    <w:rsid w:val="006E6D4D"/>
    <w:rsid w:val="007467E7"/>
    <w:rsid w:val="00750200"/>
    <w:rsid w:val="0079284A"/>
    <w:rsid w:val="007A5073"/>
    <w:rsid w:val="007B5C34"/>
    <w:rsid w:val="007B6BB5"/>
    <w:rsid w:val="007E7272"/>
    <w:rsid w:val="00844682"/>
    <w:rsid w:val="009B7809"/>
    <w:rsid w:val="00A24700"/>
    <w:rsid w:val="00A31337"/>
    <w:rsid w:val="00A75B12"/>
    <w:rsid w:val="00AE7133"/>
    <w:rsid w:val="00B06AA2"/>
    <w:rsid w:val="00B2066E"/>
    <w:rsid w:val="00B46664"/>
    <w:rsid w:val="00BB0F5E"/>
    <w:rsid w:val="00BB5B83"/>
    <w:rsid w:val="00C1315F"/>
    <w:rsid w:val="00CA18D9"/>
    <w:rsid w:val="00CD3F0D"/>
    <w:rsid w:val="00D3106D"/>
    <w:rsid w:val="00D35AF9"/>
    <w:rsid w:val="00E85462"/>
    <w:rsid w:val="00FE7ED7"/>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CE811466D5224C951D4CC8E210D261">
    <w:name w:val="79CE811466D5224C951D4CC8E210D261"/>
    <w:rsid w:val="007E7272"/>
  </w:style>
  <w:style w:type="paragraph" w:customStyle="1" w:styleId="FA9E95C137297E41A3113982DD8835FB">
    <w:name w:val="FA9E95C137297E41A3113982DD8835FB"/>
    <w:rsid w:val="007E7272"/>
  </w:style>
  <w:style w:type="paragraph" w:customStyle="1" w:styleId="AB953134B8057A41959218D347F2684A">
    <w:name w:val="AB953134B8057A41959218D347F2684A"/>
    <w:rsid w:val="007E7272"/>
  </w:style>
  <w:style w:type="paragraph" w:customStyle="1" w:styleId="049642B325AC7F48A0581E6489507166">
    <w:name w:val="049642B325AC7F48A0581E6489507166"/>
    <w:rsid w:val="007E7272"/>
  </w:style>
  <w:style w:type="paragraph" w:customStyle="1" w:styleId="B83F346E7013494D8E42FE4F0BD35473">
    <w:name w:val="B83F346E7013494D8E42FE4F0BD35473"/>
    <w:rsid w:val="007E7272"/>
  </w:style>
  <w:style w:type="paragraph" w:customStyle="1" w:styleId="72F03AE5828E794ABB74C629F986714B">
    <w:name w:val="72F03AE5828E794ABB74C629F986714B"/>
    <w:rsid w:val="007E7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C19D-455A-0445-B2AC-004EEA1E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1961</Words>
  <Characters>10945</Characters>
  <Application>Microsoft Macintosh Word</Application>
  <DocSecurity>0</DocSecurity>
  <Lines>353</Lines>
  <Paragraphs>167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TehnoEz</dc:creator>
  <cp:lastModifiedBy>Ragnar Siil</cp:lastModifiedBy>
  <cp:revision>18</cp:revision>
  <cp:lastPrinted>2016-03-09T09:42:00Z</cp:lastPrinted>
  <dcterms:created xsi:type="dcterms:W3CDTF">2016-05-10T09:58:00Z</dcterms:created>
  <dcterms:modified xsi:type="dcterms:W3CDTF">2016-06-13T15:13:00Z</dcterms:modified>
</cp:coreProperties>
</file>